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5ED" w:rsidRPr="00AE5DEC" w:rsidRDefault="00927323" w:rsidP="00AE5DEC">
      <w:pPr>
        <w:jc w:val="both"/>
        <w:rPr>
          <w:b/>
          <w:sz w:val="24"/>
          <w:szCs w:val="24"/>
        </w:rPr>
      </w:pPr>
      <w:r w:rsidRPr="00AE5DEC">
        <w:rPr>
          <w:b/>
          <w:sz w:val="24"/>
          <w:szCs w:val="24"/>
        </w:rPr>
        <w:t xml:space="preserve">Inconsistencies </w:t>
      </w:r>
      <w:r w:rsidR="007132F4" w:rsidRPr="00AE5DEC">
        <w:rPr>
          <w:b/>
          <w:sz w:val="24"/>
          <w:szCs w:val="24"/>
        </w:rPr>
        <w:t>in DPM 2.7.0.1</w:t>
      </w:r>
    </w:p>
    <w:p w:rsidR="00927323" w:rsidRPr="001127B5" w:rsidRDefault="00927323" w:rsidP="00AE5DEC">
      <w:pPr>
        <w:jc w:val="both"/>
        <w:rPr>
          <w:sz w:val="20"/>
          <w:szCs w:val="20"/>
        </w:rPr>
      </w:pPr>
    </w:p>
    <w:p w:rsidR="00927323" w:rsidRPr="001127B5" w:rsidRDefault="001127B5" w:rsidP="00AE5DEC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Missing metric </w:t>
      </w:r>
      <w:r w:rsidR="00927323" w:rsidRPr="001127B5">
        <w:rPr>
          <w:b/>
          <w:sz w:val="20"/>
          <w:szCs w:val="20"/>
        </w:rPr>
        <w:t>C</w:t>
      </w:r>
      <w:r w:rsidR="00E26240">
        <w:rPr>
          <w:b/>
          <w:sz w:val="20"/>
          <w:szCs w:val="20"/>
        </w:rPr>
        <w:t xml:space="preserve"> </w:t>
      </w:r>
      <w:r w:rsidR="00927323" w:rsidRPr="001127B5">
        <w:rPr>
          <w:b/>
          <w:sz w:val="20"/>
          <w:szCs w:val="20"/>
        </w:rPr>
        <w:t>66.01.w/ C</w:t>
      </w:r>
      <w:r w:rsidR="00E26240">
        <w:rPr>
          <w:b/>
          <w:sz w:val="20"/>
          <w:szCs w:val="20"/>
        </w:rPr>
        <w:t xml:space="preserve"> </w:t>
      </w:r>
      <w:r w:rsidR="00927323" w:rsidRPr="001127B5">
        <w:rPr>
          <w:b/>
          <w:sz w:val="20"/>
          <w:szCs w:val="20"/>
        </w:rPr>
        <w:t xml:space="preserve">66.01.x/ </w:t>
      </w:r>
      <w:r w:rsidR="00927323" w:rsidRPr="001127B5">
        <w:rPr>
          <w:b/>
          <w:sz w:val="20"/>
          <w:szCs w:val="20"/>
        </w:rPr>
        <w:t>C</w:t>
      </w:r>
      <w:r w:rsidR="00E26240">
        <w:rPr>
          <w:b/>
          <w:sz w:val="20"/>
          <w:szCs w:val="20"/>
        </w:rPr>
        <w:t xml:space="preserve"> </w:t>
      </w:r>
      <w:r w:rsidR="00927323" w:rsidRPr="001127B5">
        <w:rPr>
          <w:b/>
          <w:sz w:val="20"/>
          <w:szCs w:val="20"/>
        </w:rPr>
        <w:t>66.01.</w:t>
      </w:r>
      <w:r w:rsidR="00927323" w:rsidRPr="001127B5">
        <w:rPr>
          <w:b/>
          <w:sz w:val="20"/>
          <w:szCs w:val="20"/>
        </w:rPr>
        <w:t xml:space="preserve">y </w:t>
      </w:r>
    </w:p>
    <w:p w:rsidR="00927323" w:rsidRPr="001127B5" w:rsidRDefault="00927323" w:rsidP="00AE5DEC">
      <w:pPr>
        <w:jc w:val="both"/>
        <w:rPr>
          <w:sz w:val="20"/>
          <w:szCs w:val="20"/>
        </w:rPr>
      </w:pPr>
      <w:r w:rsidRPr="001127B5">
        <w:rPr>
          <w:sz w:val="20"/>
          <w:szCs w:val="20"/>
        </w:rPr>
        <w:t>(CCA</w:t>
      </w:r>
      <w:proofErr w:type="gramStart"/>
      <w:r w:rsidRPr="001127B5">
        <w:rPr>
          <w:sz w:val="20"/>
          <w:szCs w:val="20"/>
        </w:rPr>
        <w:t>:CA</w:t>
      </w:r>
      <w:proofErr w:type="gramEnd"/>
      <w:r w:rsidRPr="001127B5">
        <w:rPr>
          <w:sz w:val="20"/>
          <w:szCs w:val="20"/>
        </w:rPr>
        <w:t>) Currency conversion approach - (CA</w:t>
      </w:r>
      <w:proofErr w:type="gramStart"/>
      <w:r w:rsidRPr="001127B5">
        <w:rPr>
          <w:sz w:val="20"/>
          <w:szCs w:val="20"/>
        </w:rPr>
        <w:t>:x1</w:t>
      </w:r>
      <w:proofErr w:type="gramEnd"/>
      <w:r w:rsidRPr="001127B5">
        <w:rPr>
          <w:sz w:val="20"/>
          <w:szCs w:val="20"/>
        </w:rPr>
        <w:t>) Expressed in currency of denomination (not converted to reporting currency) – is missing</w:t>
      </w:r>
    </w:p>
    <w:p w:rsidR="00927323" w:rsidRPr="001127B5" w:rsidRDefault="00927323" w:rsidP="00AE5DEC">
      <w:pPr>
        <w:jc w:val="both"/>
        <w:rPr>
          <w:sz w:val="20"/>
          <w:szCs w:val="20"/>
        </w:rPr>
      </w:pPr>
    </w:p>
    <w:p w:rsidR="00927323" w:rsidRPr="001127B5" w:rsidRDefault="00927323" w:rsidP="00AE5DEC">
      <w:pPr>
        <w:jc w:val="both"/>
        <w:rPr>
          <w:b/>
          <w:sz w:val="20"/>
          <w:szCs w:val="20"/>
        </w:rPr>
      </w:pPr>
      <w:r w:rsidRPr="001127B5">
        <w:rPr>
          <w:b/>
          <w:sz w:val="20"/>
          <w:szCs w:val="20"/>
        </w:rPr>
        <w:t>Inconsistencies between Total and Significant Currency templates</w:t>
      </w:r>
    </w:p>
    <w:p w:rsidR="00F97221" w:rsidRPr="001127B5" w:rsidRDefault="00F97221">
      <w:pPr>
        <w:rPr>
          <w:sz w:val="20"/>
          <w:szCs w:val="20"/>
        </w:rPr>
      </w:pPr>
    </w:p>
    <w:p w:rsidR="00F97221" w:rsidRPr="001127B5" w:rsidRDefault="00F97221">
      <w:pPr>
        <w:rPr>
          <w:sz w:val="20"/>
          <w:szCs w:val="20"/>
        </w:rPr>
      </w:pPr>
      <w:r w:rsidRPr="001127B5">
        <w:rPr>
          <w:sz w:val="20"/>
          <w:szCs w:val="20"/>
        </w:rPr>
        <w:t>C</w:t>
      </w:r>
      <w:r w:rsidR="00E26240">
        <w:rPr>
          <w:sz w:val="20"/>
          <w:szCs w:val="20"/>
        </w:rPr>
        <w:t xml:space="preserve"> </w:t>
      </w:r>
      <w:r w:rsidRPr="001127B5">
        <w:rPr>
          <w:sz w:val="20"/>
          <w:szCs w:val="20"/>
        </w:rPr>
        <w:t>66.01.a vs C</w:t>
      </w:r>
      <w:r w:rsidR="00E26240">
        <w:rPr>
          <w:sz w:val="20"/>
          <w:szCs w:val="20"/>
        </w:rPr>
        <w:t xml:space="preserve"> </w:t>
      </w:r>
      <w:r w:rsidRPr="001127B5">
        <w:rPr>
          <w:sz w:val="20"/>
          <w:szCs w:val="20"/>
        </w:rPr>
        <w:t>66.01.w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090"/>
        <w:gridCol w:w="2580"/>
        <w:gridCol w:w="2268"/>
      </w:tblGrid>
      <w:tr w:rsidR="00F85328" w:rsidRPr="001127B5" w:rsidTr="00F85328">
        <w:tc>
          <w:tcPr>
            <w:tcW w:w="1271" w:type="dxa"/>
          </w:tcPr>
          <w:p w:rsidR="00F85328" w:rsidRPr="001127B5" w:rsidRDefault="00F85328">
            <w:pPr>
              <w:rPr>
                <w:sz w:val="20"/>
                <w:szCs w:val="20"/>
              </w:rPr>
            </w:pPr>
          </w:p>
        </w:tc>
        <w:tc>
          <w:tcPr>
            <w:tcW w:w="3090" w:type="dxa"/>
          </w:tcPr>
          <w:p w:rsidR="00F85328" w:rsidRPr="001127B5" w:rsidRDefault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Metric</w:t>
            </w:r>
          </w:p>
        </w:tc>
        <w:tc>
          <w:tcPr>
            <w:tcW w:w="2580" w:type="dxa"/>
          </w:tcPr>
          <w:p w:rsidR="00F85328" w:rsidRPr="001127B5" w:rsidRDefault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C</w:t>
            </w:r>
            <w:r w:rsidR="00E26240">
              <w:rPr>
                <w:sz w:val="20"/>
                <w:szCs w:val="20"/>
              </w:rPr>
              <w:t xml:space="preserve"> </w:t>
            </w:r>
            <w:r w:rsidRPr="001127B5">
              <w:rPr>
                <w:sz w:val="20"/>
                <w:szCs w:val="20"/>
              </w:rPr>
              <w:t>66.01.a</w:t>
            </w:r>
          </w:p>
        </w:tc>
        <w:tc>
          <w:tcPr>
            <w:tcW w:w="2268" w:type="dxa"/>
          </w:tcPr>
          <w:p w:rsidR="00F85328" w:rsidRPr="001127B5" w:rsidRDefault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C</w:t>
            </w:r>
            <w:r w:rsidR="00E26240">
              <w:rPr>
                <w:sz w:val="20"/>
                <w:szCs w:val="20"/>
              </w:rPr>
              <w:t xml:space="preserve"> </w:t>
            </w:r>
            <w:r w:rsidRPr="001127B5">
              <w:rPr>
                <w:sz w:val="20"/>
                <w:szCs w:val="20"/>
              </w:rPr>
              <w:t>66.01.</w:t>
            </w:r>
            <w:r w:rsidRPr="001127B5">
              <w:rPr>
                <w:sz w:val="20"/>
                <w:szCs w:val="20"/>
              </w:rPr>
              <w:t>w</w:t>
            </w:r>
          </w:p>
        </w:tc>
      </w:tr>
      <w:tr w:rsidR="001127B5" w:rsidRPr="001127B5" w:rsidTr="00F85328">
        <w:tc>
          <w:tcPr>
            <w:tcW w:w="1271" w:type="dxa"/>
          </w:tcPr>
          <w:p w:rsidR="00F85328" w:rsidRPr="001127B5" w:rsidRDefault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Row 720</w:t>
            </w:r>
          </w:p>
        </w:tc>
        <w:tc>
          <w:tcPr>
            <w:tcW w:w="3090" w:type="dxa"/>
          </w:tcPr>
          <w:p w:rsidR="00F85328" w:rsidRPr="001127B5" w:rsidRDefault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(CAL:AP) Calculation method</w:t>
            </w:r>
          </w:p>
        </w:tc>
        <w:tc>
          <w:tcPr>
            <w:tcW w:w="2580" w:type="dxa"/>
          </w:tcPr>
          <w:p w:rsidR="00F85328" w:rsidRPr="001127B5" w:rsidRDefault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  <w:highlight w:val="green"/>
              </w:rPr>
              <w:t>(AP:x95) Net amount by maturity bucket</w:t>
            </w:r>
          </w:p>
        </w:tc>
        <w:tc>
          <w:tcPr>
            <w:tcW w:w="2268" w:type="dxa"/>
          </w:tcPr>
          <w:p w:rsidR="00F85328" w:rsidRPr="001127B5" w:rsidRDefault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Missing</w:t>
            </w:r>
          </w:p>
        </w:tc>
      </w:tr>
      <w:tr w:rsidR="001127B5" w:rsidRPr="001127B5" w:rsidTr="00F85328">
        <w:tc>
          <w:tcPr>
            <w:tcW w:w="1271" w:type="dxa"/>
          </w:tcPr>
          <w:p w:rsidR="00F85328" w:rsidRPr="001127B5" w:rsidRDefault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Row 1070</w:t>
            </w:r>
          </w:p>
        </w:tc>
        <w:tc>
          <w:tcPr>
            <w:tcW w:w="3090" w:type="dxa"/>
          </w:tcPr>
          <w:p w:rsidR="00F85328" w:rsidRPr="001127B5" w:rsidRDefault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(MCY:MC) Main category</w:t>
            </w:r>
          </w:p>
        </w:tc>
        <w:tc>
          <w:tcPr>
            <w:tcW w:w="2580" w:type="dxa"/>
          </w:tcPr>
          <w:p w:rsidR="00F85328" w:rsidRPr="001127B5" w:rsidRDefault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(MC:x577) All assets, Loan commitments received</w:t>
            </w:r>
          </w:p>
        </w:tc>
        <w:tc>
          <w:tcPr>
            <w:tcW w:w="2268" w:type="dxa"/>
          </w:tcPr>
          <w:p w:rsidR="00F85328" w:rsidRPr="001127B5" w:rsidRDefault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(MC:x699) All assets, collaterals, loan commitments received</w:t>
            </w:r>
          </w:p>
        </w:tc>
      </w:tr>
    </w:tbl>
    <w:p w:rsidR="00927323" w:rsidRPr="001127B5" w:rsidRDefault="00927323">
      <w:pPr>
        <w:rPr>
          <w:sz w:val="20"/>
          <w:szCs w:val="20"/>
        </w:rPr>
      </w:pPr>
    </w:p>
    <w:p w:rsidR="004E14F0" w:rsidRPr="001127B5" w:rsidRDefault="004E14F0" w:rsidP="004E14F0">
      <w:pPr>
        <w:rPr>
          <w:sz w:val="20"/>
          <w:szCs w:val="20"/>
        </w:rPr>
      </w:pPr>
      <w:r w:rsidRPr="001127B5">
        <w:rPr>
          <w:sz w:val="20"/>
          <w:szCs w:val="20"/>
        </w:rPr>
        <w:t>C66.01.</w:t>
      </w:r>
      <w:r w:rsidRPr="001127B5">
        <w:rPr>
          <w:sz w:val="20"/>
          <w:szCs w:val="20"/>
        </w:rPr>
        <w:t>b</w:t>
      </w:r>
      <w:r w:rsidRPr="001127B5">
        <w:rPr>
          <w:sz w:val="20"/>
          <w:szCs w:val="20"/>
        </w:rPr>
        <w:t xml:space="preserve"> vs C66.01.</w:t>
      </w:r>
      <w:r w:rsidRPr="001127B5">
        <w:rPr>
          <w:sz w:val="20"/>
          <w:szCs w:val="20"/>
        </w:rPr>
        <w:t>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184"/>
        <w:gridCol w:w="2480"/>
        <w:gridCol w:w="2415"/>
      </w:tblGrid>
      <w:tr w:rsidR="001127B5" w:rsidRPr="001127B5" w:rsidTr="00F85328">
        <w:tc>
          <w:tcPr>
            <w:tcW w:w="1271" w:type="dxa"/>
          </w:tcPr>
          <w:p w:rsidR="00F85328" w:rsidRPr="001127B5" w:rsidRDefault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Row</w:t>
            </w:r>
          </w:p>
        </w:tc>
        <w:tc>
          <w:tcPr>
            <w:tcW w:w="3184" w:type="dxa"/>
          </w:tcPr>
          <w:p w:rsidR="00F85328" w:rsidRPr="001127B5" w:rsidRDefault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Metric</w:t>
            </w:r>
          </w:p>
        </w:tc>
        <w:tc>
          <w:tcPr>
            <w:tcW w:w="2480" w:type="dxa"/>
          </w:tcPr>
          <w:p w:rsidR="00F85328" w:rsidRPr="001127B5" w:rsidRDefault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C</w:t>
            </w:r>
            <w:r w:rsidR="00E26240">
              <w:rPr>
                <w:sz w:val="20"/>
                <w:szCs w:val="20"/>
              </w:rPr>
              <w:t xml:space="preserve"> </w:t>
            </w:r>
            <w:r w:rsidRPr="001127B5">
              <w:rPr>
                <w:sz w:val="20"/>
                <w:szCs w:val="20"/>
              </w:rPr>
              <w:t>66.01.b</w:t>
            </w:r>
          </w:p>
        </w:tc>
        <w:tc>
          <w:tcPr>
            <w:tcW w:w="2415" w:type="dxa"/>
          </w:tcPr>
          <w:p w:rsidR="00F85328" w:rsidRPr="001127B5" w:rsidRDefault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C</w:t>
            </w:r>
            <w:r w:rsidR="00E26240">
              <w:rPr>
                <w:sz w:val="20"/>
                <w:szCs w:val="20"/>
              </w:rPr>
              <w:t xml:space="preserve"> </w:t>
            </w:r>
            <w:r w:rsidRPr="001127B5">
              <w:rPr>
                <w:sz w:val="20"/>
                <w:szCs w:val="20"/>
              </w:rPr>
              <w:t>66.01.</w:t>
            </w:r>
            <w:r w:rsidRPr="001127B5">
              <w:rPr>
                <w:sz w:val="20"/>
                <w:szCs w:val="20"/>
              </w:rPr>
              <w:t>x</w:t>
            </w:r>
          </w:p>
        </w:tc>
      </w:tr>
      <w:tr w:rsidR="001127B5" w:rsidRPr="001127B5" w:rsidTr="00F85328">
        <w:tc>
          <w:tcPr>
            <w:tcW w:w="1271" w:type="dxa"/>
          </w:tcPr>
          <w:p w:rsidR="00F85328" w:rsidRPr="001127B5" w:rsidRDefault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Row 770</w:t>
            </w:r>
          </w:p>
        </w:tc>
        <w:tc>
          <w:tcPr>
            <w:tcW w:w="3184" w:type="dxa"/>
          </w:tcPr>
          <w:p w:rsidR="00F85328" w:rsidRPr="001127B5" w:rsidRDefault="001127B5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(LIQ:LQ) General liquidity requirements</w:t>
            </w:r>
          </w:p>
        </w:tc>
        <w:tc>
          <w:tcPr>
            <w:tcW w:w="2480" w:type="dxa"/>
          </w:tcPr>
          <w:p w:rsidR="00F85328" w:rsidRPr="001127B5" w:rsidRDefault="00F85328">
            <w:pPr>
              <w:rPr>
                <w:sz w:val="20"/>
                <w:szCs w:val="20"/>
                <w:highlight w:val="green"/>
              </w:rPr>
            </w:pPr>
            <w:r w:rsidRPr="001127B5">
              <w:rPr>
                <w:sz w:val="20"/>
                <w:szCs w:val="20"/>
                <w:highlight w:val="green"/>
              </w:rPr>
              <w:t>(LQ:x206) Level 1 assets excluding extremely high quality covered bonds</w:t>
            </w:r>
          </w:p>
        </w:tc>
        <w:tc>
          <w:tcPr>
            <w:tcW w:w="2415" w:type="dxa"/>
          </w:tcPr>
          <w:p w:rsidR="00F85328" w:rsidRPr="001127B5" w:rsidRDefault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Missing</w:t>
            </w:r>
          </w:p>
        </w:tc>
      </w:tr>
      <w:tr w:rsidR="001127B5" w:rsidRPr="001127B5" w:rsidTr="00F85328">
        <w:tc>
          <w:tcPr>
            <w:tcW w:w="1271" w:type="dxa"/>
          </w:tcPr>
          <w:p w:rsidR="00F85328" w:rsidRPr="001127B5" w:rsidRDefault="00F85328" w:rsidP="004E14F0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Row 7</w:t>
            </w:r>
            <w:r w:rsidRPr="001127B5">
              <w:rPr>
                <w:sz w:val="20"/>
                <w:szCs w:val="20"/>
              </w:rPr>
              <w:t>8</w:t>
            </w:r>
            <w:r w:rsidRPr="001127B5">
              <w:rPr>
                <w:sz w:val="20"/>
                <w:szCs w:val="20"/>
              </w:rPr>
              <w:t>0</w:t>
            </w:r>
          </w:p>
        </w:tc>
        <w:tc>
          <w:tcPr>
            <w:tcW w:w="3184" w:type="dxa"/>
          </w:tcPr>
          <w:p w:rsidR="00F85328" w:rsidRPr="001127B5" w:rsidRDefault="001127B5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(LIQ:LQ) General liquidity requirements</w:t>
            </w:r>
          </w:p>
        </w:tc>
        <w:tc>
          <w:tcPr>
            <w:tcW w:w="2480" w:type="dxa"/>
          </w:tcPr>
          <w:p w:rsidR="00F85328" w:rsidRPr="001127B5" w:rsidRDefault="00F85328">
            <w:pPr>
              <w:rPr>
                <w:sz w:val="20"/>
                <w:szCs w:val="20"/>
                <w:highlight w:val="green"/>
              </w:rPr>
            </w:pPr>
            <w:r w:rsidRPr="001127B5">
              <w:rPr>
                <w:sz w:val="20"/>
                <w:szCs w:val="20"/>
                <w:highlight w:val="green"/>
              </w:rPr>
              <w:t>(LQ:x206) Level 1 assets excluding extremely high quality covered bonds</w:t>
            </w:r>
          </w:p>
        </w:tc>
        <w:tc>
          <w:tcPr>
            <w:tcW w:w="2415" w:type="dxa"/>
          </w:tcPr>
          <w:p w:rsidR="00F85328" w:rsidRPr="001127B5" w:rsidRDefault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Missing</w:t>
            </w:r>
          </w:p>
        </w:tc>
      </w:tr>
      <w:tr w:rsidR="001127B5" w:rsidRPr="001127B5" w:rsidTr="00F85328">
        <w:tc>
          <w:tcPr>
            <w:tcW w:w="1271" w:type="dxa"/>
          </w:tcPr>
          <w:p w:rsidR="00F85328" w:rsidRPr="001127B5" w:rsidRDefault="00F85328" w:rsidP="004E14F0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Row 7</w:t>
            </w:r>
            <w:r w:rsidRPr="001127B5">
              <w:rPr>
                <w:sz w:val="20"/>
                <w:szCs w:val="20"/>
              </w:rPr>
              <w:t>9</w:t>
            </w:r>
            <w:r w:rsidRPr="001127B5">
              <w:rPr>
                <w:sz w:val="20"/>
                <w:szCs w:val="20"/>
              </w:rPr>
              <w:t>0</w:t>
            </w:r>
          </w:p>
        </w:tc>
        <w:tc>
          <w:tcPr>
            <w:tcW w:w="3184" w:type="dxa"/>
          </w:tcPr>
          <w:p w:rsidR="00F85328" w:rsidRPr="001127B5" w:rsidRDefault="001127B5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(LIQ:LQ) General liquidity requirements</w:t>
            </w:r>
          </w:p>
        </w:tc>
        <w:tc>
          <w:tcPr>
            <w:tcW w:w="2480" w:type="dxa"/>
          </w:tcPr>
          <w:p w:rsidR="00F85328" w:rsidRPr="001127B5" w:rsidRDefault="00F85328">
            <w:pPr>
              <w:rPr>
                <w:sz w:val="20"/>
                <w:szCs w:val="20"/>
                <w:highlight w:val="green"/>
              </w:rPr>
            </w:pPr>
            <w:r w:rsidRPr="001127B5">
              <w:rPr>
                <w:sz w:val="20"/>
                <w:szCs w:val="20"/>
                <w:highlight w:val="green"/>
              </w:rPr>
              <w:t>(LQ:x206) Level 1 assets excluding extremely high quality covered bonds</w:t>
            </w:r>
          </w:p>
        </w:tc>
        <w:tc>
          <w:tcPr>
            <w:tcW w:w="2415" w:type="dxa"/>
          </w:tcPr>
          <w:p w:rsidR="00F85328" w:rsidRPr="001127B5" w:rsidRDefault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Missing</w:t>
            </w:r>
          </w:p>
        </w:tc>
      </w:tr>
      <w:tr w:rsidR="001127B5" w:rsidRPr="001127B5" w:rsidTr="00F85328">
        <w:tc>
          <w:tcPr>
            <w:tcW w:w="1271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Row 810</w:t>
            </w:r>
          </w:p>
        </w:tc>
        <w:tc>
          <w:tcPr>
            <w:tcW w:w="3184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(CPC:CT) Counterparty sector of the collateral</w:t>
            </w:r>
          </w:p>
        </w:tc>
        <w:tc>
          <w:tcPr>
            <w:tcW w:w="2480" w:type="dxa"/>
          </w:tcPr>
          <w:p w:rsidR="00F85328" w:rsidRPr="001127B5" w:rsidRDefault="00F85328" w:rsidP="00F85328">
            <w:pPr>
              <w:rPr>
                <w:sz w:val="20"/>
                <w:szCs w:val="20"/>
                <w:highlight w:val="green"/>
              </w:rPr>
            </w:pPr>
            <w:r w:rsidRPr="001127B5">
              <w:rPr>
                <w:sz w:val="20"/>
                <w:szCs w:val="20"/>
                <w:highlight w:val="green"/>
              </w:rPr>
              <w:t>(CT:x12) Credit institutions</w:t>
            </w:r>
          </w:p>
        </w:tc>
        <w:tc>
          <w:tcPr>
            <w:tcW w:w="2415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Missing</w:t>
            </w:r>
          </w:p>
        </w:tc>
      </w:tr>
      <w:tr w:rsidR="001127B5" w:rsidRPr="001127B5" w:rsidTr="00F85328">
        <w:tc>
          <w:tcPr>
            <w:tcW w:w="1271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Row 830</w:t>
            </w:r>
          </w:p>
        </w:tc>
        <w:tc>
          <w:tcPr>
            <w:tcW w:w="3184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(CPC:CT) Counterparty sector of the collateral</w:t>
            </w:r>
          </w:p>
        </w:tc>
        <w:tc>
          <w:tcPr>
            <w:tcW w:w="2480" w:type="dxa"/>
          </w:tcPr>
          <w:p w:rsidR="00F85328" w:rsidRPr="001127B5" w:rsidRDefault="00F85328" w:rsidP="00F85328">
            <w:pPr>
              <w:rPr>
                <w:sz w:val="20"/>
                <w:szCs w:val="20"/>
                <w:highlight w:val="green"/>
              </w:rPr>
            </w:pPr>
            <w:r w:rsidRPr="001127B5">
              <w:rPr>
                <w:sz w:val="20"/>
                <w:szCs w:val="20"/>
                <w:highlight w:val="green"/>
              </w:rPr>
              <w:t>(CT:x51) Corporates</w:t>
            </w:r>
          </w:p>
        </w:tc>
        <w:tc>
          <w:tcPr>
            <w:tcW w:w="2415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Missing</w:t>
            </w:r>
          </w:p>
        </w:tc>
      </w:tr>
      <w:tr w:rsidR="001127B5" w:rsidRPr="001127B5" w:rsidTr="00F85328">
        <w:tc>
          <w:tcPr>
            <w:tcW w:w="1271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Row 840</w:t>
            </w:r>
          </w:p>
        </w:tc>
        <w:tc>
          <w:tcPr>
            <w:tcW w:w="3184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(CPC:CT) Counterparty sector of the collateral</w:t>
            </w:r>
          </w:p>
        </w:tc>
        <w:tc>
          <w:tcPr>
            <w:tcW w:w="2480" w:type="dxa"/>
          </w:tcPr>
          <w:p w:rsidR="00F85328" w:rsidRPr="001127B5" w:rsidRDefault="00F85328" w:rsidP="00F85328">
            <w:pPr>
              <w:rPr>
                <w:sz w:val="20"/>
                <w:szCs w:val="20"/>
                <w:highlight w:val="green"/>
              </w:rPr>
            </w:pPr>
            <w:r w:rsidRPr="001127B5">
              <w:rPr>
                <w:sz w:val="20"/>
                <w:szCs w:val="20"/>
                <w:highlight w:val="green"/>
              </w:rPr>
              <w:t>(CT:x12) Credit institutions</w:t>
            </w:r>
          </w:p>
        </w:tc>
        <w:tc>
          <w:tcPr>
            <w:tcW w:w="2415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Missing</w:t>
            </w:r>
          </w:p>
        </w:tc>
      </w:tr>
      <w:tr w:rsidR="001127B5" w:rsidRPr="001127B5" w:rsidTr="00F85328">
        <w:tc>
          <w:tcPr>
            <w:tcW w:w="1271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Row 85</w:t>
            </w:r>
            <w:r w:rsidRPr="001127B5">
              <w:rPr>
                <w:sz w:val="20"/>
                <w:szCs w:val="20"/>
              </w:rPr>
              <w:t>0</w:t>
            </w:r>
          </w:p>
        </w:tc>
        <w:tc>
          <w:tcPr>
            <w:tcW w:w="3184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(CPC:CT) Counterparty sector of the collateral</w:t>
            </w:r>
          </w:p>
        </w:tc>
        <w:tc>
          <w:tcPr>
            <w:tcW w:w="2480" w:type="dxa"/>
          </w:tcPr>
          <w:p w:rsidR="00F85328" w:rsidRPr="001127B5" w:rsidRDefault="00F85328" w:rsidP="00F85328">
            <w:pPr>
              <w:rPr>
                <w:sz w:val="20"/>
                <w:szCs w:val="20"/>
                <w:highlight w:val="green"/>
              </w:rPr>
            </w:pPr>
            <w:r w:rsidRPr="001127B5">
              <w:rPr>
                <w:sz w:val="20"/>
                <w:szCs w:val="20"/>
                <w:highlight w:val="green"/>
              </w:rPr>
              <w:t>(CT:x43) PSEs, regional governments and local authorities or guaranteed by PSEs, regional governments and local authorities</w:t>
            </w:r>
          </w:p>
        </w:tc>
        <w:tc>
          <w:tcPr>
            <w:tcW w:w="2415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Missing</w:t>
            </w:r>
          </w:p>
        </w:tc>
      </w:tr>
      <w:tr w:rsidR="001127B5" w:rsidRPr="001127B5" w:rsidTr="00F85328">
        <w:tc>
          <w:tcPr>
            <w:tcW w:w="1271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Row 88</w:t>
            </w:r>
            <w:r w:rsidRPr="001127B5">
              <w:rPr>
                <w:sz w:val="20"/>
                <w:szCs w:val="20"/>
              </w:rPr>
              <w:t>0</w:t>
            </w:r>
          </w:p>
        </w:tc>
        <w:tc>
          <w:tcPr>
            <w:tcW w:w="3184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(CPC:CT) Counterparty sector of the collateral</w:t>
            </w:r>
          </w:p>
        </w:tc>
        <w:tc>
          <w:tcPr>
            <w:tcW w:w="2480" w:type="dxa"/>
          </w:tcPr>
          <w:p w:rsidR="00F85328" w:rsidRPr="001127B5" w:rsidRDefault="00F85328" w:rsidP="00F85328">
            <w:pPr>
              <w:rPr>
                <w:sz w:val="20"/>
                <w:szCs w:val="20"/>
                <w:highlight w:val="green"/>
              </w:rPr>
            </w:pPr>
            <w:r w:rsidRPr="001127B5">
              <w:rPr>
                <w:sz w:val="20"/>
                <w:szCs w:val="20"/>
                <w:highlight w:val="green"/>
              </w:rPr>
              <w:t>(CT:x12) Credit institutions</w:t>
            </w:r>
          </w:p>
        </w:tc>
        <w:tc>
          <w:tcPr>
            <w:tcW w:w="2415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Missing</w:t>
            </w:r>
          </w:p>
        </w:tc>
      </w:tr>
      <w:tr w:rsidR="001127B5" w:rsidRPr="001127B5" w:rsidTr="00F85328">
        <w:tc>
          <w:tcPr>
            <w:tcW w:w="1271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Row 89</w:t>
            </w:r>
            <w:r w:rsidRPr="001127B5">
              <w:rPr>
                <w:sz w:val="20"/>
                <w:szCs w:val="20"/>
              </w:rPr>
              <w:t>0</w:t>
            </w:r>
          </w:p>
        </w:tc>
        <w:tc>
          <w:tcPr>
            <w:tcW w:w="3184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(CPC:CT) Counterparty sector of the collateral</w:t>
            </w:r>
          </w:p>
        </w:tc>
        <w:tc>
          <w:tcPr>
            <w:tcW w:w="2480" w:type="dxa"/>
          </w:tcPr>
          <w:p w:rsidR="00F85328" w:rsidRPr="001127B5" w:rsidRDefault="00F85328" w:rsidP="00F85328">
            <w:pPr>
              <w:rPr>
                <w:sz w:val="20"/>
                <w:szCs w:val="20"/>
                <w:highlight w:val="green"/>
              </w:rPr>
            </w:pPr>
            <w:r w:rsidRPr="001127B5">
              <w:rPr>
                <w:sz w:val="20"/>
                <w:szCs w:val="20"/>
                <w:highlight w:val="green"/>
              </w:rPr>
              <w:t>(CT:x20) Non-financial corporations</w:t>
            </w:r>
          </w:p>
        </w:tc>
        <w:tc>
          <w:tcPr>
            <w:tcW w:w="2415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Missing</w:t>
            </w:r>
          </w:p>
        </w:tc>
      </w:tr>
      <w:tr w:rsidR="001127B5" w:rsidRPr="001127B5" w:rsidTr="00F85328">
        <w:tc>
          <w:tcPr>
            <w:tcW w:w="1271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lastRenderedPageBreak/>
              <w:t>Row 900</w:t>
            </w:r>
          </w:p>
        </w:tc>
        <w:tc>
          <w:tcPr>
            <w:tcW w:w="3184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(CPC:CT) Counterparty sector of the collateral</w:t>
            </w:r>
          </w:p>
        </w:tc>
        <w:tc>
          <w:tcPr>
            <w:tcW w:w="2480" w:type="dxa"/>
          </w:tcPr>
          <w:p w:rsidR="00F85328" w:rsidRPr="001127B5" w:rsidRDefault="00F85328" w:rsidP="00F85328">
            <w:pPr>
              <w:rPr>
                <w:sz w:val="20"/>
                <w:szCs w:val="20"/>
                <w:highlight w:val="green"/>
              </w:rPr>
            </w:pPr>
            <w:r w:rsidRPr="001127B5">
              <w:rPr>
                <w:sz w:val="20"/>
                <w:szCs w:val="20"/>
                <w:highlight w:val="green"/>
              </w:rPr>
              <w:t>(CT:x20) Non-financial corporations</w:t>
            </w:r>
          </w:p>
        </w:tc>
        <w:tc>
          <w:tcPr>
            <w:tcW w:w="2415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Missing</w:t>
            </w:r>
          </w:p>
        </w:tc>
      </w:tr>
      <w:tr w:rsidR="001127B5" w:rsidRPr="001127B5" w:rsidTr="00F85328">
        <w:tc>
          <w:tcPr>
            <w:tcW w:w="1271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Row 9</w:t>
            </w:r>
            <w:r w:rsidRPr="001127B5">
              <w:rPr>
                <w:sz w:val="20"/>
                <w:szCs w:val="20"/>
              </w:rPr>
              <w:t>1</w:t>
            </w:r>
            <w:r w:rsidRPr="001127B5">
              <w:rPr>
                <w:sz w:val="20"/>
                <w:szCs w:val="20"/>
              </w:rPr>
              <w:t>0</w:t>
            </w:r>
          </w:p>
        </w:tc>
        <w:tc>
          <w:tcPr>
            <w:tcW w:w="3184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(CPC:CT) Counterparty sector of the collateral</w:t>
            </w:r>
          </w:p>
        </w:tc>
        <w:tc>
          <w:tcPr>
            <w:tcW w:w="2480" w:type="dxa"/>
          </w:tcPr>
          <w:p w:rsidR="00F85328" w:rsidRPr="001127B5" w:rsidRDefault="00F85328" w:rsidP="00F85328">
            <w:pPr>
              <w:rPr>
                <w:sz w:val="20"/>
                <w:szCs w:val="20"/>
                <w:highlight w:val="green"/>
              </w:rPr>
            </w:pPr>
            <w:r w:rsidRPr="001127B5">
              <w:rPr>
                <w:sz w:val="20"/>
                <w:szCs w:val="20"/>
                <w:highlight w:val="green"/>
              </w:rPr>
              <w:t>(CT:x43) PSEs, regional governments and local authorities or guaranteed by PSEs, regional governments and local authorities</w:t>
            </w:r>
          </w:p>
        </w:tc>
        <w:tc>
          <w:tcPr>
            <w:tcW w:w="2415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Missing</w:t>
            </w:r>
          </w:p>
        </w:tc>
      </w:tr>
      <w:tr w:rsidR="001127B5" w:rsidRPr="001127B5" w:rsidTr="00F85328">
        <w:tc>
          <w:tcPr>
            <w:tcW w:w="1271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Row 93</w:t>
            </w:r>
            <w:r w:rsidRPr="001127B5">
              <w:rPr>
                <w:sz w:val="20"/>
                <w:szCs w:val="20"/>
              </w:rPr>
              <w:t>0</w:t>
            </w:r>
          </w:p>
        </w:tc>
        <w:tc>
          <w:tcPr>
            <w:tcW w:w="3184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(CPC:CT) Counterparty sector of the collateral</w:t>
            </w:r>
          </w:p>
        </w:tc>
        <w:tc>
          <w:tcPr>
            <w:tcW w:w="2480" w:type="dxa"/>
          </w:tcPr>
          <w:p w:rsidR="00F85328" w:rsidRPr="001127B5" w:rsidRDefault="00F85328" w:rsidP="00F85328">
            <w:pPr>
              <w:rPr>
                <w:sz w:val="20"/>
                <w:szCs w:val="20"/>
                <w:highlight w:val="green"/>
              </w:rPr>
            </w:pPr>
            <w:r w:rsidRPr="001127B5">
              <w:rPr>
                <w:sz w:val="20"/>
                <w:szCs w:val="20"/>
                <w:highlight w:val="green"/>
              </w:rPr>
              <w:t>(CT:x32) Central governments</w:t>
            </w:r>
          </w:p>
        </w:tc>
        <w:tc>
          <w:tcPr>
            <w:tcW w:w="2415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Missing</w:t>
            </w:r>
          </w:p>
        </w:tc>
      </w:tr>
      <w:tr w:rsidR="001127B5" w:rsidRPr="001127B5" w:rsidTr="00F85328">
        <w:tc>
          <w:tcPr>
            <w:tcW w:w="1271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Row 94</w:t>
            </w:r>
            <w:r w:rsidRPr="001127B5">
              <w:rPr>
                <w:sz w:val="20"/>
                <w:szCs w:val="20"/>
              </w:rPr>
              <w:t>0</w:t>
            </w:r>
          </w:p>
        </w:tc>
        <w:tc>
          <w:tcPr>
            <w:tcW w:w="3184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(CPC:CT) Counterparty sector of the collateral</w:t>
            </w:r>
          </w:p>
        </w:tc>
        <w:tc>
          <w:tcPr>
            <w:tcW w:w="2480" w:type="dxa"/>
          </w:tcPr>
          <w:p w:rsidR="00F85328" w:rsidRPr="001127B5" w:rsidRDefault="00F85328" w:rsidP="00F85328">
            <w:pPr>
              <w:rPr>
                <w:sz w:val="20"/>
                <w:szCs w:val="20"/>
                <w:highlight w:val="green"/>
              </w:rPr>
            </w:pPr>
            <w:r w:rsidRPr="001127B5">
              <w:rPr>
                <w:sz w:val="20"/>
                <w:szCs w:val="20"/>
                <w:highlight w:val="green"/>
              </w:rPr>
              <w:t>(CT:x32) Central governments</w:t>
            </w:r>
          </w:p>
        </w:tc>
        <w:tc>
          <w:tcPr>
            <w:tcW w:w="2415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Missing</w:t>
            </w:r>
          </w:p>
        </w:tc>
      </w:tr>
      <w:tr w:rsidR="001127B5" w:rsidRPr="001127B5" w:rsidTr="00F85328">
        <w:tc>
          <w:tcPr>
            <w:tcW w:w="1271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Row 95</w:t>
            </w:r>
            <w:r w:rsidRPr="001127B5">
              <w:rPr>
                <w:sz w:val="20"/>
                <w:szCs w:val="20"/>
              </w:rPr>
              <w:t>0</w:t>
            </w:r>
          </w:p>
        </w:tc>
        <w:tc>
          <w:tcPr>
            <w:tcW w:w="3184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(CPC:CT) Counterparty sector of the collateral</w:t>
            </w:r>
          </w:p>
        </w:tc>
        <w:tc>
          <w:tcPr>
            <w:tcW w:w="2480" w:type="dxa"/>
          </w:tcPr>
          <w:p w:rsidR="00F85328" w:rsidRPr="001127B5" w:rsidRDefault="00F85328" w:rsidP="00F85328">
            <w:pPr>
              <w:rPr>
                <w:sz w:val="20"/>
                <w:szCs w:val="20"/>
                <w:highlight w:val="green"/>
              </w:rPr>
            </w:pPr>
            <w:r w:rsidRPr="001127B5">
              <w:rPr>
                <w:sz w:val="20"/>
                <w:szCs w:val="20"/>
                <w:highlight w:val="green"/>
              </w:rPr>
              <w:t>(CT:x20) Non-financial corporations</w:t>
            </w:r>
          </w:p>
        </w:tc>
        <w:tc>
          <w:tcPr>
            <w:tcW w:w="2415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Missing</w:t>
            </w:r>
          </w:p>
        </w:tc>
      </w:tr>
      <w:tr w:rsidR="001127B5" w:rsidRPr="001127B5" w:rsidTr="00F85328">
        <w:tc>
          <w:tcPr>
            <w:tcW w:w="1271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Row 96</w:t>
            </w:r>
            <w:r w:rsidRPr="001127B5">
              <w:rPr>
                <w:sz w:val="20"/>
                <w:szCs w:val="20"/>
              </w:rPr>
              <w:t>0</w:t>
            </w:r>
          </w:p>
        </w:tc>
        <w:tc>
          <w:tcPr>
            <w:tcW w:w="3184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(CPC:CT) Counterparty sector of the collateral</w:t>
            </w:r>
          </w:p>
        </w:tc>
        <w:tc>
          <w:tcPr>
            <w:tcW w:w="2480" w:type="dxa"/>
          </w:tcPr>
          <w:p w:rsidR="00F85328" w:rsidRPr="001127B5" w:rsidRDefault="00F85328" w:rsidP="00F85328">
            <w:pPr>
              <w:rPr>
                <w:sz w:val="20"/>
                <w:szCs w:val="20"/>
                <w:highlight w:val="green"/>
              </w:rPr>
            </w:pPr>
            <w:r w:rsidRPr="001127B5">
              <w:rPr>
                <w:sz w:val="20"/>
                <w:szCs w:val="20"/>
                <w:highlight w:val="green"/>
              </w:rPr>
              <w:t>(CT:x12) Credit institutions</w:t>
            </w:r>
          </w:p>
        </w:tc>
        <w:tc>
          <w:tcPr>
            <w:tcW w:w="2415" w:type="dxa"/>
          </w:tcPr>
          <w:p w:rsidR="00F85328" w:rsidRPr="001127B5" w:rsidRDefault="00F85328" w:rsidP="00F85328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Missing</w:t>
            </w:r>
          </w:p>
        </w:tc>
      </w:tr>
      <w:tr w:rsidR="001127B5" w:rsidRPr="001127B5" w:rsidTr="00F85328">
        <w:tc>
          <w:tcPr>
            <w:tcW w:w="1271" w:type="dxa"/>
          </w:tcPr>
          <w:p w:rsidR="00F85328" w:rsidRPr="001127B5" w:rsidRDefault="001127B5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Row 810</w:t>
            </w:r>
          </w:p>
        </w:tc>
        <w:tc>
          <w:tcPr>
            <w:tcW w:w="3184" w:type="dxa"/>
          </w:tcPr>
          <w:p w:rsidR="00F85328" w:rsidRPr="001127B5" w:rsidRDefault="001127B5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(MCY:MC) Main category</w:t>
            </w:r>
          </w:p>
        </w:tc>
        <w:tc>
          <w:tcPr>
            <w:tcW w:w="2480" w:type="dxa"/>
          </w:tcPr>
          <w:p w:rsidR="00F85328" w:rsidRPr="001127B5" w:rsidRDefault="001127B5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(MC:x64) Debt securities issued. Covered bonds</w:t>
            </w:r>
          </w:p>
        </w:tc>
        <w:tc>
          <w:tcPr>
            <w:tcW w:w="2415" w:type="dxa"/>
          </w:tcPr>
          <w:p w:rsidR="00F85328" w:rsidRPr="001127B5" w:rsidRDefault="001127B5">
            <w:pPr>
              <w:rPr>
                <w:sz w:val="20"/>
                <w:szCs w:val="20"/>
                <w:highlight w:val="green"/>
              </w:rPr>
            </w:pPr>
            <w:r w:rsidRPr="001127B5">
              <w:rPr>
                <w:sz w:val="20"/>
                <w:szCs w:val="20"/>
                <w:highlight w:val="green"/>
              </w:rPr>
              <w:t>(MC:x523) Debt securities. Covered bonds</w:t>
            </w:r>
          </w:p>
        </w:tc>
      </w:tr>
      <w:tr w:rsidR="001127B5" w:rsidRPr="001127B5" w:rsidTr="00F85328">
        <w:tc>
          <w:tcPr>
            <w:tcW w:w="1271" w:type="dxa"/>
          </w:tcPr>
          <w:p w:rsidR="00F85328" w:rsidRPr="001127B5" w:rsidRDefault="001127B5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Row 840</w:t>
            </w:r>
          </w:p>
        </w:tc>
        <w:tc>
          <w:tcPr>
            <w:tcW w:w="3184" w:type="dxa"/>
          </w:tcPr>
          <w:p w:rsidR="00F85328" w:rsidRPr="001127B5" w:rsidRDefault="001127B5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(MCY:MC) Main category</w:t>
            </w:r>
          </w:p>
        </w:tc>
        <w:tc>
          <w:tcPr>
            <w:tcW w:w="2480" w:type="dxa"/>
          </w:tcPr>
          <w:p w:rsidR="00F85328" w:rsidRPr="001127B5" w:rsidRDefault="001127B5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(MC:x64) Debt securities issued. Covered bonds</w:t>
            </w:r>
          </w:p>
        </w:tc>
        <w:tc>
          <w:tcPr>
            <w:tcW w:w="2415" w:type="dxa"/>
          </w:tcPr>
          <w:p w:rsidR="00F85328" w:rsidRPr="001127B5" w:rsidRDefault="001127B5">
            <w:pPr>
              <w:rPr>
                <w:sz w:val="20"/>
                <w:szCs w:val="20"/>
                <w:highlight w:val="green"/>
              </w:rPr>
            </w:pPr>
            <w:r w:rsidRPr="001127B5">
              <w:rPr>
                <w:sz w:val="20"/>
                <w:szCs w:val="20"/>
                <w:highlight w:val="green"/>
              </w:rPr>
              <w:t>(MC:x523) Debt securities. Covered bonds</w:t>
            </w:r>
          </w:p>
        </w:tc>
      </w:tr>
      <w:tr w:rsidR="001127B5" w:rsidRPr="001127B5" w:rsidTr="00F85328">
        <w:tc>
          <w:tcPr>
            <w:tcW w:w="1271" w:type="dxa"/>
          </w:tcPr>
          <w:p w:rsidR="00F85328" w:rsidRPr="001127B5" w:rsidRDefault="001127B5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Row 880</w:t>
            </w:r>
          </w:p>
        </w:tc>
        <w:tc>
          <w:tcPr>
            <w:tcW w:w="3184" w:type="dxa"/>
          </w:tcPr>
          <w:p w:rsidR="00F85328" w:rsidRPr="001127B5" w:rsidRDefault="001127B5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(MCY:MC) Main category</w:t>
            </w:r>
          </w:p>
        </w:tc>
        <w:tc>
          <w:tcPr>
            <w:tcW w:w="2480" w:type="dxa"/>
          </w:tcPr>
          <w:p w:rsidR="00F85328" w:rsidRPr="001127B5" w:rsidRDefault="001127B5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(MC:x64) Debt securities issued. Covered bonds</w:t>
            </w:r>
          </w:p>
        </w:tc>
        <w:tc>
          <w:tcPr>
            <w:tcW w:w="2415" w:type="dxa"/>
          </w:tcPr>
          <w:p w:rsidR="00F85328" w:rsidRPr="001127B5" w:rsidRDefault="001127B5">
            <w:pPr>
              <w:rPr>
                <w:sz w:val="20"/>
                <w:szCs w:val="20"/>
                <w:highlight w:val="green"/>
              </w:rPr>
            </w:pPr>
            <w:r w:rsidRPr="001127B5">
              <w:rPr>
                <w:sz w:val="20"/>
                <w:szCs w:val="20"/>
                <w:highlight w:val="green"/>
              </w:rPr>
              <w:t>(MC:x523) Debt securities. Covered bonds</w:t>
            </w:r>
          </w:p>
        </w:tc>
      </w:tr>
      <w:tr w:rsidR="001127B5" w:rsidRPr="001127B5" w:rsidTr="00F85328">
        <w:tc>
          <w:tcPr>
            <w:tcW w:w="1271" w:type="dxa"/>
          </w:tcPr>
          <w:p w:rsidR="00F85328" w:rsidRPr="001127B5" w:rsidRDefault="001127B5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Row 960</w:t>
            </w:r>
          </w:p>
        </w:tc>
        <w:tc>
          <w:tcPr>
            <w:tcW w:w="3184" w:type="dxa"/>
          </w:tcPr>
          <w:p w:rsidR="00F85328" w:rsidRPr="001127B5" w:rsidRDefault="001127B5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(MCY:MC) Main category</w:t>
            </w:r>
          </w:p>
        </w:tc>
        <w:tc>
          <w:tcPr>
            <w:tcW w:w="2480" w:type="dxa"/>
          </w:tcPr>
          <w:p w:rsidR="00F85328" w:rsidRPr="001127B5" w:rsidRDefault="001127B5">
            <w:pPr>
              <w:rPr>
                <w:sz w:val="20"/>
                <w:szCs w:val="20"/>
              </w:rPr>
            </w:pPr>
            <w:r w:rsidRPr="001127B5">
              <w:rPr>
                <w:sz w:val="20"/>
                <w:szCs w:val="20"/>
              </w:rPr>
              <w:t>(MC:x64) Debt securities issued. Covered bonds</w:t>
            </w:r>
          </w:p>
        </w:tc>
        <w:tc>
          <w:tcPr>
            <w:tcW w:w="2415" w:type="dxa"/>
          </w:tcPr>
          <w:p w:rsidR="00F85328" w:rsidRPr="001127B5" w:rsidRDefault="001127B5">
            <w:pPr>
              <w:rPr>
                <w:sz w:val="20"/>
                <w:szCs w:val="20"/>
                <w:highlight w:val="green"/>
              </w:rPr>
            </w:pPr>
            <w:r w:rsidRPr="001127B5">
              <w:rPr>
                <w:sz w:val="20"/>
                <w:szCs w:val="20"/>
                <w:highlight w:val="green"/>
              </w:rPr>
              <w:t>(MC:x523) Debt securities. Covered bonds</w:t>
            </w:r>
          </w:p>
        </w:tc>
      </w:tr>
    </w:tbl>
    <w:p w:rsidR="004E14F0" w:rsidRDefault="004E14F0"/>
    <w:p w:rsidR="001127B5" w:rsidRPr="00E26240" w:rsidRDefault="001127B5">
      <w:pPr>
        <w:rPr>
          <w:sz w:val="20"/>
          <w:szCs w:val="20"/>
        </w:rPr>
      </w:pPr>
      <w:r w:rsidRPr="00E26240">
        <w:rPr>
          <w:sz w:val="20"/>
          <w:szCs w:val="20"/>
        </w:rPr>
        <w:t>C</w:t>
      </w:r>
      <w:r w:rsidR="00E26240" w:rsidRPr="00E26240">
        <w:rPr>
          <w:sz w:val="20"/>
          <w:szCs w:val="20"/>
        </w:rPr>
        <w:t xml:space="preserve"> 7</w:t>
      </w:r>
      <w:r w:rsidRPr="00E26240">
        <w:rPr>
          <w:sz w:val="20"/>
          <w:szCs w:val="20"/>
        </w:rPr>
        <w:t>0.00.a vs C</w:t>
      </w:r>
      <w:r w:rsidR="00E26240" w:rsidRPr="00E26240">
        <w:rPr>
          <w:sz w:val="20"/>
          <w:szCs w:val="20"/>
        </w:rPr>
        <w:t xml:space="preserve"> 70.00.w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192"/>
        <w:gridCol w:w="2480"/>
        <w:gridCol w:w="2415"/>
      </w:tblGrid>
      <w:tr w:rsidR="00E26240" w:rsidRPr="00E26240" w:rsidTr="00E26240">
        <w:tc>
          <w:tcPr>
            <w:tcW w:w="2263" w:type="dxa"/>
          </w:tcPr>
          <w:p w:rsidR="00E26240" w:rsidRPr="00E26240" w:rsidRDefault="00E26240" w:rsidP="00820B33">
            <w:pPr>
              <w:rPr>
                <w:sz w:val="20"/>
                <w:szCs w:val="20"/>
              </w:rPr>
            </w:pPr>
            <w:r w:rsidRPr="00E26240">
              <w:rPr>
                <w:sz w:val="20"/>
                <w:szCs w:val="20"/>
              </w:rPr>
              <w:t>Row</w:t>
            </w:r>
          </w:p>
        </w:tc>
        <w:tc>
          <w:tcPr>
            <w:tcW w:w="2192" w:type="dxa"/>
          </w:tcPr>
          <w:p w:rsidR="00E26240" w:rsidRPr="00E26240" w:rsidRDefault="00E26240" w:rsidP="00820B33">
            <w:pPr>
              <w:rPr>
                <w:sz w:val="20"/>
                <w:szCs w:val="20"/>
              </w:rPr>
            </w:pPr>
            <w:r w:rsidRPr="00E26240">
              <w:rPr>
                <w:sz w:val="20"/>
                <w:szCs w:val="20"/>
              </w:rPr>
              <w:t>Metric</w:t>
            </w:r>
          </w:p>
        </w:tc>
        <w:tc>
          <w:tcPr>
            <w:tcW w:w="2480" w:type="dxa"/>
          </w:tcPr>
          <w:p w:rsidR="00E26240" w:rsidRPr="00E26240" w:rsidRDefault="00E26240" w:rsidP="00E26240">
            <w:pPr>
              <w:rPr>
                <w:sz w:val="20"/>
                <w:szCs w:val="20"/>
              </w:rPr>
            </w:pPr>
            <w:r w:rsidRPr="00E26240">
              <w:rPr>
                <w:sz w:val="20"/>
                <w:szCs w:val="20"/>
              </w:rPr>
              <w:t xml:space="preserve">C </w:t>
            </w:r>
            <w:r w:rsidRPr="00E26240">
              <w:rPr>
                <w:sz w:val="20"/>
                <w:szCs w:val="20"/>
              </w:rPr>
              <w:t>70.00.a</w:t>
            </w:r>
          </w:p>
        </w:tc>
        <w:tc>
          <w:tcPr>
            <w:tcW w:w="2415" w:type="dxa"/>
          </w:tcPr>
          <w:p w:rsidR="00E26240" w:rsidRPr="00E26240" w:rsidRDefault="00E26240" w:rsidP="00E26240">
            <w:pPr>
              <w:rPr>
                <w:sz w:val="20"/>
                <w:szCs w:val="20"/>
              </w:rPr>
            </w:pPr>
            <w:r w:rsidRPr="00E26240">
              <w:rPr>
                <w:sz w:val="20"/>
                <w:szCs w:val="20"/>
              </w:rPr>
              <w:t xml:space="preserve">C </w:t>
            </w:r>
            <w:r w:rsidRPr="00E26240">
              <w:rPr>
                <w:sz w:val="20"/>
                <w:szCs w:val="20"/>
              </w:rPr>
              <w:t>70.00.w</w:t>
            </w:r>
          </w:p>
        </w:tc>
      </w:tr>
      <w:tr w:rsidR="00E26240" w:rsidRPr="00E26240" w:rsidTr="00E26240">
        <w:tc>
          <w:tcPr>
            <w:tcW w:w="2263" w:type="dxa"/>
          </w:tcPr>
          <w:p w:rsidR="00E26240" w:rsidRPr="00E26240" w:rsidRDefault="00E26240" w:rsidP="00820B33">
            <w:pPr>
              <w:rPr>
                <w:sz w:val="20"/>
                <w:szCs w:val="20"/>
              </w:rPr>
            </w:pPr>
            <w:r w:rsidRPr="00E26240">
              <w:rPr>
                <w:sz w:val="20"/>
                <w:szCs w:val="20"/>
              </w:rPr>
              <w:t>All rows with “Total Funding”</w:t>
            </w:r>
          </w:p>
        </w:tc>
        <w:tc>
          <w:tcPr>
            <w:tcW w:w="2192" w:type="dxa"/>
          </w:tcPr>
          <w:p w:rsidR="00E26240" w:rsidRPr="00E26240" w:rsidRDefault="00E26240" w:rsidP="00820B33">
            <w:pPr>
              <w:rPr>
                <w:sz w:val="20"/>
                <w:szCs w:val="20"/>
              </w:rPr>
            </w:pPr>
            <w:r w:rsidRPr="00E26240">
              <w:rPr>
                <w:sz w:val="20"/>
                <w:szCs w:val="20"/>
              </w:rPr>
              <w:t>(MCY:MC) Main category</w:t>
            </w:r>
          </w:p>
        </w:tc>
        <w:tc>
          <w:tcPr>
            <w:tcW w:w="2480" w:type="dxa"/>
          </w:tcPr>
          <w:p w:rsidR="00E26240" w:rsidRPr="00E26240" w:rsidRDefault="00E26240" w:rsidP="00820B33">
            <w:pPr>
              <w:rPr>
                <w:sz w:val="20"/>
                <w:szCs w:val="20"/>
                <w:highlight w:val="green"/>
              </w:rPr>
            </w:pPr>
            <w:r w:rsidRPr="00E26240">
              <w:rPr>
                <w:sz w:val="20"/>
                <w:szCs w:val="20"/>
                <w:highlight w:val="green"/>
              </w:rPr>
              <w:t>(MC:x239) All financial liabilities other than derivatives and short positions</w:t>
            </w:r>
          </w:p>
        </w:tc>
        <w:tc>
          <w:tcPr>
            <w:tcW w:w="2415" w:type="dxa"/>
          </w:tcPr>
          <w:p w:rsidR="00E26240" w:rsidRPr="00E26240" w:rsidRDefault="00E26240" w:rsidP="00E26240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E26240">
              <w:rPr>
                <w:rFonts w:ascii="Calibri" w:hAnsi="Calibri"/>
                <w:sz w:val="20"/>
                <w:szCs w:val="20"/>
              </w:rPr>
              <w:t>(MC:x93) Deposits, Debt securities issued, Other financial liabilities</w:t>
            </w:r>
          </w:p>
          <w:p w:rsidR="00E26240" w:rsidRPr="00E26240" w:rsidRDefault="00E26240" w:rsidP="00820B33">
            <w:pPr>
              <w:rPr>
                <w:sz w:val="20"/>
                <w:szCs w:val="20"/>
              </w:rPr>
            </w:pPr>
          </w:p>
        </w:tc>
      </w:tr>
      <w:tr w:rsidR="00E26240" w:rsidRPr="00E26240" w:rsidTr="00E26240">
        <w:tc>
          <w:tcPr>
            <w:tcW w:w="2263" w:type="dxa"/>
          </w:tcPr>
          <w:p w:rsidR="00E26240" w:rsidRPr="00E26240" w:rsidRDefault="00E26240" w:rsidP="00E26240">
            <w:pPr>
              <w:rPr>
                <w:sz w:val="20"/>
                <w:szCs w:val="20"/>
              </w:rPr>
            </w:pPr>
            <w:r w:rsidRPr="00E26240">
              <w:rPr>
                <w:sz w:val="20"/>
                <w:szCs w:val="20"/>
              </w:rPr>
              <w:t>All rows with “</w:t>
            </w:r>
            <w:r w:rsidRPr="00E26240">
              <w:rPr>
                <w:sz w:val="20"/>
                <w:szCs w:val="20"/>
              </w:rPr>
              <w:t>Retail Funding</w:t>
            </w:r>
            <w:r w:rsidRPr="00E26240">
              <w:rPr>
                <w:sz w:val="20"/>
                <w:szCs w:val="20"/>
              </w:rPr>
              <w:t>”</w:t>
            </w:r>
          </w:p>
        </w:tc>
        <w:tc>
          <w:tcPr>
            <w:tcW w:w="2192" w:type="dxa"/>
          </w:tcPr>
          <w:p w:rsidR="00E26240" w:rsidRPr="00E26240" w:rsidRDefault="00E26240" w:rsidP="00820B33">
            <w:pPr>
              <w:rPr>
                <w:sz w:val="20"/>
                <w:szCs w:val="20"/>
              </w:rPr>
            </w:pPr>
            <w:r w:rsidRPr="00E26240">
              <w:rPr>
                <w:sz w:val="20"/>
                <w:szCs w:val="20"/>
              </w:rPr>
              <w:t>(MCY:MC) Main category</w:t>
            </w:r>
          </w:p>
        </w:tc>
        <w:tc>
          <w:tcPr>
            <w:tcW w:w="2480" w:type="dxa"/>
          </w:tcPr>
          <w:p w:rsidR="00E26240" w:rsidRPr="00E26240" w:rsidRDefault="00E26240" w:rsidP="00820B33">
            <w:pPr>
              <w:rPr>
                <w:sz w:val="20"/>
                <w:szCs w:val="20"/>
                <w:highlight w:val="green"/>
              </w:rPr>
            </w:pPr>
            <w:r w:rsidRPr="00E26240">
              <w:rPr>
                <w:sz w:val="20"/>
                <w:szCs w:val="20"/>
                <w:highlight w:val="green"/>
              </w:rPr>
              <w:t>(MC:x239) All financial liabilities other than derivatives and short positions</w:t>
            </w:r>
          </w:p>
        </w:tc>
        <w:tc>
          <w:tcPr>
            <w:tcW w:w="2415" w:type="dxa"/>
          </w:tcPr>
          <w:p w:rsidR="00E26240" w:rsidRPr="00E26240" w:rsidRDefault="00E26240" w:rsidP="00820B33">
            <w:pPr>
              <w:rPr>
                <w:sz w:val="20"/>
                <w:szCs w:val="20"/>
              </w:rPr>
            </w:pPr>
            <w:r w:rsidRPr="00E26240">
              <w:rPr>
                <w:sz w:val="20"/>
                <w:szCs w:val="20"/>
              </w:rPr>
              <w:t>(MC:x135) Deposits</w:t>
            </w:r>
          </w:p>
        </w:tc>
      </w:tr>
      <w:tr w:rsidR="00E26240" w:rsidRPr="00E26240" w:rsidTr="00E26240">
        <w:tc>
          <w:tcPr>
            <w:tcW w:w="2263" w:type="dxa"/>
          </w:tcPr>
          <w:p w:rsidR="00E26240" w:rsidRPr="00E26240" w:rsidRDefault="00E26240" w:rsidP="00820B33">
            <w:pPr>
              <w:rPr>
                <w:sz w:val="20"/>
                <w:szCs w:val="20"/>
              </w:rPr>
            </w:pPr>
            <w:r w:rsidRPr="00E26240">
              <w:rPr>
                <w:sz w:val="20"/>
                <w:szCs w:val="20"/>
              </w:rPr>
              <w:t>All rows with “</w:t>
            </w:r>
            <w:r w:rsidRPr="00E26240">
              <w:rPr>
                <w:sz w:val="20"/>
                <w:szCs w:val="20"/>
              </w:rPr>
              <w:t>Unsecured wholesale funding</w:t>
            </w:r>
            <w:r w:rsidRPr="00E26240">
              <w:rPr>
                <w:sz w:val="20"/>
                <w:szCs w:val="20"/>
              </w:rPr>
              <w:t>”</w:t>
            </w:r>
          </w:p>
        </w:tc>
        <w:tc>
          <w:tcPr>
            <w:tcW w:w="2192" w:type="dxa"/>
          </w:tcPr>
          <w:p w:rsidR="00E26240" w:rsidRPr="00E26240" w:rsidRDefault="00E26240" w:rsidP="00820B33">
            <w:pPr>
              <w:rPr>
                <w:sz w:val="20"/>
                <w:szCs w:val="20"/>
              </w:rPr>
            </w:pPr>
            <w:r w:rsidRPr="00E26240">
              <w:rPr>
                <w:sz w:val="20"/>
                <w:szCs w:val="20"/>
              </w:rPr>
              <w:t>(MCY:MC) Main category</w:t>
            </w:r>
          </w:p>
        </w:tc>
        <w:tc>
          <w:tcPr>
            <w:tcW w:w="2480" w:type="dxa"/>
          </w:tcPr>
          <w:p w:rsidR="00E26240" w:rsidRPr="00E26240" w:rsidRDefault="00E26240" w:rsidP="00820B33">
            <w:pPr>
              <w:rPr>
                <w:sz w:val="20"/>
                <w:szCs w:val="20"/>
                <w:highlight w:val="green"/>
              </w:rPr>
            </w:pPr>
            <w:r w:rsidRPr="00E26240">
              <w:rPr>
                <w:sz w:val="20"/>
                <w:szCs w:val="20"/>
                <w:highlight w:val="green"/>
              </w:rPr>
              <w:t>(MC:x239) All financial liabilities other than derivatives and short positions</w:t>
            </w:r>
          </w:p>
        </w:tc>
        <w:tc>
          <w:tcPr>
            <w:tcW w:w="2415" w:type="dxa"/>
          </w:tcPr>
          <w:p w:rsidR="00E26240" w:rsidRPr="00E26240" w:rsidRDefault="00E26240" w:rsidP="00820B33">
            <w:pPr>
              <w:rPr>
                <w:sz w:val="20"/>
                <w:szCs w:val="20"/>
              </w:rPr>
            </w:pPr>
            <w:r w:rsidRPr="00E26240">
              <w:rPr>
                <w:sz w:val="20"/>
                <w:szCs w:val="20"/>
              </w:rPr>
              <w:t>(MC:x135) Deposits</w:t>
            </w:r>
          </w:p>
        </w:tc>
      </w:tr>
      <w:tr w:rsidR="00E26240" w:rsidRPr="00E26240" w:rsidTr="00E26240">
        <w:tc>
          <w:tcPr>
            <w:tcW w:w="2263" w:type="dxa"/>
          </w:tcPr>
          <w:p w:rsidR="00E26240" w:rsidRPr="00E26240" w:rsidRDefault="00E26240" w:rsidP="00820B33">
            <w:pPr>
              <w:rPr>
                <w:sz w:val="20"/>
                <w:szCs w:val="20"/>
              </w:rPr>
            </w:pPr>
            <w:r w:rsidRPr="00E26240">
              <w:rPr>
                <w:sz w:val="20"/>
                <w:szCs w:val="20"/>
              </w:rPr>
              <w:t>All rows with “</w:t>
            </w:r>
            <w:r w:rsidRPr="00E26240">
              <w:rPr>
                <w:sz w:val="20"/>
                <w:szCs w:val="20"/>
              </w:rPr>
              <w:t>Secured funding</w:t>
            </w:r>
            <w:r w:rsidRPr="00E26240">
              <w:rPr>
                <w:sz w:val="20"/>
                <w:szCs w:val="20"/>
              </w:rPr>
              <w:t>”</w:t>
            </w:r>
          </w:p>
        </w:tc>
        <w:tc>
          <w:tcPr>
            <w:tcW w:w="2192" w:type="dxa"/>
          </w:tcPr>
          <w:p w:rsidR="00E26240" w:rsidRPr="00E26240" w:rsidRDefault="00E26240" w:rsidP="00820B33">
            <w:pPr>
              <w:rPr>
                <w:sz w:val="20"/>
                <w:szCs w:val="20"/>
              </w:rPr>
            </w:pPr>
            <w:r w:rsidRPr="00E26240">
              <w:rPr>
                <w:sz w:val="20"/>
                <w:szCs w:val="20"/>
              </w:rPr>
              <w:t>(MCY:MC) Main category</w:t>
            </w:r>
          </w:p>
        </w:tc>
        <w:tc>
          <w:tcPr>
            <w:tcW w:w="2480" w:type="dxa"/>
          </w:tcPr>
          <w:p w:rsidR="00E26240" w:rsidRPr="00E26240" w:rsidRDefault="00E26240" w:rsidP="00820B33">
            <w:pPr>
              <w:rPr>
                <w:sz w:val="20"/>
                <w:szCs w:val="20"/>
                <w:highlight w:val="green"/>
              </w:rPr>
            </w:pPr>
            <w:r w:rsidRPr="00E26240">
              <w:rPr>
                <w:sz w:val="20"/>
                <w:szCs w:val="20"/>
                <w:highlight w:val="green"/>
              </w:rPr>
              <w:t>(MC:x239) All financial liabilities other than derivatives and short positions</w:t>
            </w:r>
          </w:p>
        </w:tc>
        <w:tc>
          <w:tcPr>
            <w:tcW w:w="2415" w:type="dxa"/>
          </w:tcPr>
          <w:p w:rsidR="00E26240" w:rsidRPr="00E26240" w:rsidRDefault="00E26240" w:rsidP="00E26240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E26240">
              <w:rPr>
                <w:rFonts w:ascii="Calibri" w:hAnsi="Calibri"/>
                <w:sz w:val="20"/>
                <w:szCs w:val="20"/>
              </w:rPr>
              <w:t>(MC:x93) Deposits, Debt securities issued, Other financial liabilities</w:t>
            </w:r>
          </w:p>
          <w:p w:rsidR="00E26240" w:rsidRPr="00E26240" w:rsidRDefault="00E26240" w:rsidP="00820B33">
            <w:pPr>
              <w:rPr>
                <w:sz w:val="20"/>
                <w:szCs w:val="20"/>
              </w:rPr>
            </w:pPr>
          </w:p>
        </w:tc>
      </w:tr>
    </w:tbl>
    <w:p w:rsidR="00E26240" w:rsidRDefault="00E26240">
      <w:pPr>
        <w:rPr>
          <w:b/>
        </w:rPr>
      </w:pPr>
    </w:p>
    <w:p w:rsidR="00776406" w:rsidRDefault="00776406">
      <w:pPr>
        <w:rPr>
          <w:b/>
        </w:rPr>
      </w:pPr>
    </w:p>
    <w:p w:rsidR="00776406" w:rsidRDefault="00776406">
      <w:pPr>
        <w:rPr>
          <w:b/>
        </w:rPr>
      </w:pPr>
    </w:p>
    <w:p w:rsidR="00776406" w:rsidRDefault="00776406">
      <w:pPr>
        <w:rPr>
          <w:b/>
        </w:rPr>
      </w:pPr>
    </w:p>
    <w:p w:rsidR="00776406" w:rsidRDefault="00776406">
      <w:pPr>
        <w:rPr>
          <w:b/>
        </w:rPr>
      </w:pPr>
    </w:p>
    <w:p w:rsidR="004E39BB" w:rsidRDefault="004E39BB" w:rsidP="00AE5DEC">
      <w:pPr>
        <w:jc w:val="both"/>
        <w:rPr>
          <w:b/>
        </w:rPr>
      </w:pPr>
      <w:r>
        <w:rPr>
          <w:b/>
        </w:rPr>
        <w:t>Inconsistencies inside similar lines of template</w:t>
      </w:r>
    </w:p>
    <w:p w:rsidR="004E39BB" w:rsidRPr="004E39BB" w:rsidRDefault="004E39BB" w:rsidP="00AE5DEC">
      <w:pPr>
        <w:jc w:val="both"/>
        <w:rPr>
          <w:sz w:val="20"/>
          <w:szCs w:val="20"/>
        </w:rPr>
      </w:pPr>
      <w:r w:rsidRPr="004E39BB">
        <w:rPr>
          <w:sz w:val="20"/>
          <w:szCs w:val="20"/>
        </w:rPr>
        <w:t>C70.00.a</w:t>
      </w:r>
    </w:p>
    <w:p w:rsidR="004E39BB" w:rsidRPr="004E39BB" w:rsidRDefault="004E39BB" w:rsidP="00AE5DEC">
      <w:pPr>
        <w:jc w:val="both"/>
        <w:rPr>
          <w:sz w:val="20"/>
          <w:szCs w:val="20"/>
        </w:rPr>
      </w:pPr>
      <w:r w:rsidRPr="004E39BB">
        <w:rPr>
          <w:sz w:val="20"/>
          <w:szCs w:val="20"/>
        </w:rPr>
        <w:t>Row 1080 - Secured funding - (MCY</w:t>
      </w:r>
      <w:proofErr w:type="gramStart"/>
      <w:r w:rsidRPr="004E39BB">
        <w:rPr>
          <w:sz w:val="20"/>
          <w:szCs w:val="20"/>
        </w:rPr>
        <w:t>:MC</w:t>
      </w:r>
      <w:proofErr w:type="gramEnd"/>
      <w:r w:rsidRPr="004E39BB">
        <w:rPr>
          <w:sz w:val="20"/>
          <w:szCs w:val="20"/>
        </w:rPr>
        <w:t xml:space="preserve">) Main category - (MC:x93) Deposits, Debt securities issued, Other financial liabilities </w:t>
      </w:r>
    </w:p>
    <w:p w:rsidR="004E39BB" w:rsidRDefault="004E39BB" w:rsidP="00AE5DEC">
      <w:pPr>
        <w:jc w:val="both"/>
        <w:rPr>
          <w:sz w:val="20"/>
          <w:szCs w:val="20"/>
        </w:rPr>
      </w:pPr>
      <w:r w:rsidRPr="004E39BB">
        <w:rPr>
          <w:sz w:val="20"/>
          <w:szCs w:val="20"/>
        </w:rPr>
        <w:t xml:space="preserve">All other </w:t>
      </w:r>
      <w:r>
        <w:rPr>
          <w:sz w:val="20"/>
          <w:szCs w:val="20"/>
        </w:rPr>
        <w:t xml:space="preserve">lines with </w:t>
      </w:r>
      <w:r w:rsidRPr="004E39BB">
        <w:rPr>
          <w:sz w:val="20"/>
          <w:szCs w:val="20"/>
        </w:rPr>
        <w:t xml:space="preserve">Secured funding - </w:t>
      </w:r>
      <w:r w:rsidRPr="004E39BB">
        <w:rPr>
          <w:sz w:val="20"/>
          <w:szCs w:val="20"/>
        </w:rPr>
        <w:t>(MCY</w:t>
      </w:r>
      <w:proofErr w:type="gramStart"/>
      <w:r w:rsidRPr="004E39BB">
        <w:rPr>
          <w:sz w:val="20"/>
          <w:szCs w:val="20"/>
        </w:rPr>
        <w:t>:MC</w:t>
      </w:r>
      <w:proofErr w:type="gramEnd"/>
      <w:r w:rsidRPr="004E39BB">
        <w:rPr>
          <w:sz w:val="20"/>
          <w:szCs w:val="20"/>
        </w:rPr>
        <w:t>) Main category -</w:t>
      </w:r>
      <w:r w:rsidRPr="004E39BB">
        <w:rPr>
          <w:sz w:val="20"/>
          <w:szCs w:val="20"/>
        </w:rPr>
        <w:t xml:space="preserve"> </w:t>
      </w:r>
      <w:r w:rsidRPr="004E39BB">
        <w:rPr>
          <w:sz w:val="20"/>
          <w:szCs w:val="20"/>
          <w:highlight w:val="green"/>
        </w:rPr>
        <w:t>(MC:x239) All financial liabilities other than derivatives and short positions</w:t>
      </w:r>
    </w:p>
    <w:p w:rsidR="00776406" w:rsidRDefault="00776406" w:rsidP="00AE5DEC">
      <w:pPr>
        <w:jc w:val="both"/>
        <w:rPr>
          <w:sz w:val="20"/>
          <w:szCs w:val="20"/>
        </w:rPr>
      </w:pPr>
    </w:p>
    <w:p w:rsidR="00776406" w:rsidRDefault="00776406" w:rsidP="00AE5DEC">
      <w:pPr>
        <w:jc w:val="both"/>
        <w:rPr>
          <w:b/>
          <w:sz w:val="20"/>
          <w:szCs w:val="20"/>
        </w:rPr>
      </w:pPr>
      <w:r w:rsidRPr="00776406">
        <w:rPr>
          <w:b/>
          <w:sz w:val="20"/>
          <w:szCs w:val="20"/>
        </w:rPr>
        <w:t>Missing possible values for metric</w:t>
      </w:r>
    </w:p>
    <w:p w:rsidR="00776406" w:rsidRPr="00AE5DEC" w:rsidRDefault="00776406" w:rsidP="00AE5DEC">
      <w:pPr>
        <w:jc w:val="both"/>
        <w:rPr>
          <w:sz w:val="20"/>
          <w:szCs w:val="20"/>
        </w:rPr>
      </w:pPr>
      <w:r w:rsidRPr="00AE5DEC">
        <w:rPr>
          <w:sz w:val="20"/>
          <w:szCs w:val="20"/>
        </w:rPr>
        <w:t>(ei359) Product type (funding) [ei</w:t>
      </w:r>
      <w:proofErr w:type="gramStart"/>
      <w:r w:rsidRPr="00AE5DEC">
        <w:rPr>
          <w:sz w:val="20"/>
          <w:szCs w:val="20"/>
        </w:rPr>
        <w:t>:MC:MC26</w:t>
      </w:r>
      <w:proofErr w:type="gramEnd"/>
      <w:r w:rsidRPr="00AE5DEC">
        <w:rPr>
          <w:sz w:val="20"/>
          <w:szCs w:val="20"/>
        </w:rPr>
        <w:t>]</w:t>
      </w:r>
    </w:p>
    <w:p w:rsidR="00AE5DEC" w:rsidRPr="00AE5DEC" w:rsidRDefault="00AE5DEC" w:rsidP="00AE5DEC">
      <w:pPr>
        <w:jc w:val="both"/>
        <w:rPr>
          <w:sz w:val="20"/>
          <w:szCs w:val="20"/>
        </w:rPr>
      </w:pPr>
      <w:r w:rsidRPr="00AE5DEC">
        <w:rPr>
          <w:sz w:val="20"/>
          <w:szCs w:val="20"/>
        </w:rPr>
        <w:t xml:space="preserve">According to </w:t>
      </w:r>
      <w:hyperlink r:id="rId4" w:history="1">
        <w:r w:rsidRPr="00AE5DEC">
          <w:rPr>
            <w:rStyle w:val="Hyperlink"/>
            <w:sz w:val="20"/>
            <w:szCs w:val="20"/>
          </w:rPr>
          <w:t>ITS n° 2017/2114</w:t>
        </w:r>
      </w:hyperlink>
      <w:r w:rsidRPr="00AE5DEC">
        <w:rPr>
          <w:sz w:val="20"/>
          <w:szCs w:val="20"/>
        </w:rPr>
        <w:t xml:space="preserve"> in report C 67.00 the possible values Product Type (column 050) two more possible values have been added compared with taxonomy 2.6.0 – </w:t>
      </w:r>
      <w:r w:rsidRPr="00AE5DEC">
        <w:rPr>
          <w:bCs/>
          <w:sz w:val="20"/>
          <w:szCs w:val="20"/>
        </w:rPr>
        <w:t>OSWF</w:t>
      </w:r>
      <w:r w:rsidRPr="00AE5DEC">
        <w:rPr>
          <w:bCs/>
          <w:sz w:val="20"/>
          <w:szCs w:val="20"/>
        </w:rPr>
        <w:t xml:space="preserve"> and </w:t>
      </w:r>
      <w:r w:rsidRPr="00AE5DEC">
        <w:rPr>
          <w:bCs/>
          <w:sz w:val="20"/>
          <w:szCs w:val="20"/>
        </w:rPr>
        <w:t>OFP</w:t>
      </w:r>
      <w:r w:rsidRPr="00AE5DEC">
        <w:rPr>
          <w:bCs/>
          <w:sz w:val="20"/>
          <w:szCs w:val="20"/>
        </w:rPr>
        <w:t>. Still ta</w:t>
      </w:r>
      <w:bookmarkStart w:id="0" w:name="_GoBack"/>
      <w:bookmarkEnd w:id="0"/>
      <w:r w:rsidRPr="00AE5DEC">
        <w:rPr>
          <w:bCs/>
          <w:sz w:val="20"/>
          <w:szCs w:val="20"/>
        </w:rPr>
        <w:t>xonomy 2.7.0.1 does not include these values.</w:t>
      </w:r>
    </w:p>
    <w:sectPr w:rsidR="00AE5DEC" w:rsidRPr="00AE5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2F4"/>
    <w:rsid w:val="001127B5"/>
    <w:rsid w:val="004E14F0"/>
    <w:rsid w:val="004E39BB"/>
    <w:rsid w:val="007132F4"/>
    <w:rsid w:val="00776406"/>
    <w:rsid w:val="00927323"/>
    <w:rsid w:val="00A422E6"/>
    <w:rsid w:val="00AE5DEC"/>
    <w:rsid w:val="00E26240"/>
    <w:rsid w:val="00E545ED"/>
    <w:rsid w:val="00F85328"/>
    <w:rsid w:val="00F9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FA9CAC-04EB-4330-904A-4113156F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7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E5D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ur-lex.europa.eu/legal-content/EN/TXT/PDF/?uri=CELEX:32017R2114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WKFS-FRC</Company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Zoltan Kelemen</dc:creator>
  <cp:keywords/>
  <dc:description/>
  <cp:lastModifiedBy>Zoltan Kelemen</cp:lastModifiedBy>
  <cp:revision>2</cp:revision>
  <dcterms:created xsi:type="dcterms:W3CDTF">2017-12-08T07:49:00Z</dcterms:created>
  <dcterms:modified xsi:type="dcterms:W3CDTF">2017-12-08T09:43:00Z</dcterms:modified>
</cp:coreProperties>
</file>