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Liite III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Yhteinen tietopistemalli</w:t>
      </w: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>Kaikki liitteessä I esitetyt tietoerät on muutettava yhteiseksi tietopistemalliksi, joka muodostaa laitosten ja kriisinratkaisuviranomaisten yhtenäisten tietotekniikkajärjestelmien perustan.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>
        <w:rPr>
          <w:color w:val="000000" w:themeColor="text1"/>
        </w:rPr>
        <w:t xml:space="preserve">Yhteisen tietopistemallin on täytettävä seuraavat kriteerit: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siinä on oltava strukturoitu esitys kaikista liitteeseen I sisältyvistä tietoeristä;</w:t>
      </w:r>
    </w:p>
    <w:p w:rsidR="00301F8C" w:rsidRPr="00265C7C" w:rsidRDefault="00301F8C" w:rsidP="00265C7C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265C7C">
        <w:rPr>
          <w:color w:val="000000" w:themeColor="text1"/>
        </w:rPr>
        <w:t>siinä on yksilöitävä kaikki liitteessä I esitetyt liiketoimintamallit;</w:t>
      </w:r>
    </w:p>
    <w:p w:rsidR="00301F8C" w:rsidRPr="00757F77" w:rsidRDefault="00301F8C" w:rsidP="00265C7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siinä on oltava tietohakemisto, jossa yksilöidään taulukoiden nimet, koordinaattien nimet, akselien nimet, määrittelyjoukkojen nimet, dimensioiden nimet ja jäsenten nimet; </w:t>
      </w:r>
    </w:p>
    <w:p w:rsidR="00301F8C" w:rsidRPr="00757F77" w:rsidRDefault="00301F8C" w:rsidP="00265C7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siinä on oltava metriikka, jossa määritellään tietopisteiden ominaisuudet tai lukumäärä; </w:t>
      </w:r>
    </w:p>
    <w:p w:rsidR="00301F8C" w:rsidRPr="00757F77" w:rsidRDefault="00301F8C" w:rsidP="00265C7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 xml:space="preserve">siinä on oltava tietopisteiden määritelmät, jotka ilmaistaan niiden ominaisuuksien yhdistelmänä, joiden mukaan rahoituskäytänne yksilöidään yksiselitteisesti; </w:t>
      </w:r>
    </w:p>
    <w:p w:rsidR="00301F8C" w:rsidRPr="00757F77" w:rsidRDefault="00301F8C" w:rsidP="00265C7C">
      <w:pPr>
        <w:pStyle w:val="Point0letter"/>
        <w:numPr>
          <w:ilvl w:val="1"/>
          <w:numId w:val="3"/>
        </w:numPr>
        <w:rPr>
          <w:color w:val="000000" w:themeColor="text1"/>
        </w:rPr>
      </w:pPr>
      <w:r>
        <w:rPr>
          <w:color w:val="000000" w:themeColor="text1"/>
        </w:rPr>
        <w:t>sen on sisällettävä kaikki asiaa koskevat tekniset eritelmät, joita tarvitaan sellaisten tietoteknisten raportointisovellusten kehittämisessä, jotka tuottavat yhtenäisiä kriisinratkaisusuunnittelutietoja.</w:t>
      </w:r>
    </w:p>
    <w:p w:rsidR="00301F8C" w:rsidRDefault="00301F8C"/>
    <w:sectPr w:rsidR="00301F8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5C7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FI </w:t>
    </w:r>
    <w:r>
      <w:br/>
      <w:t>LIITE III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265C7C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fi-F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i-FI" w:eastAsia="fi-FI" w:bidi="fi-F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</Words>
  <Characters>979</Characters>
  <Application>Microsoft Office Word</Application>
  <DocSecurity>0</DocSecurity>
  <Lines>20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1087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OJALA Eeva-Marja (DGT)</cp:lastModifiedBy>
  <cp:revision>3</cp:revision>
  <dcterms:created xsi:type="dcterms:W3CDTF">2018-08-31T14:13:00Z</dcterms:created>
  <dcterms:modified xsi:type="dcterms:W3CDTF">2018-09-20T09:45:00Z</dcterms:modified>
</cp:coreProperties>
</file>