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C37586" w:rsidRDefault="00632962" w:rsidP="00632962">
      <w:pPr>
        <w:jc w:val="center"/>
        <w:rPr>
          <w:rFonts w:ascii="Times New Roman" w:hAnsi="Times New Roman"/>
          <w:sz w:val="24"/>
          <w:szCs w:val="22"/>
        </w:rPr>
      </w:pPr>
      <w:r w:rsidRPr="00C37586">
        <w:rPr>
          <w:rFonts w:ascii="Times New Roman" w:hAnsi="Times New Roman"/>
          <w:sz w:val="24"/>
        </w:rPr>
        <w:t>ET</w:t>
      </w:r>
    </w:p>
    <w:p w14:paraId="2A25A977" w14:textId="77777777" w:rsidR="00074AC8" w:rsidRPr="00C37586" w:rsidRDefault="00074AC8" w:rsidP="00632962">
      <w:pPr>
        <w:rPr>
          <w:rFonts w:ascii="Times New Roman" w:hAnsi="Times New Roman"/>
          <w:sz w:val="24"/>
        </w:rPr>
      </w:pPr>
    </w:p>
    <w:p w14:paraId="01E2F594" w14:textId="77777777" w:rsidR="00074AC8" w:rsidRPr="00C37586" w:rsidRDefault="00074AC8" w:rsidP="00074AC8">
      <w:pPr>
        <w:jc w:val="center"/>
        <w:rPr>
          <w:rFonts w:ascii="Times New Roman" w:hAnsi="Times New Roman"/>
          <w:sz w:val="24"/>
        </w:rPr>
      </w:pPr>
      <w:r w:rsidRPr="00C37586">
        <w:rPr>
          <w:rFonts w:ascii="Times New Roman" w:hAnsi="Times New Roman"/>
          <w:sz w:val="24"/>
        </w:rPr>
        <w:t>II LISA</w:t>
      </w:r>
    </w:p>
    <w:p w14:paraId="7AF3DCD8" w14:textId="77777777" w:rsidR="00074AC8" w:rsidRPr="00C37586" w:rsidRDefault="00074AC8" w:rsidP="00074AC8">
      <w:pPr>
        <w:jc w:val="center"/>
        <w:rPr>
          <w:rFonts w:ascii="Times New Roman" w:hAnsi="Times New Roman"/>
          <w:sz w:val="24"/>
        </w:rPr>
      </w:pPr>
      <w:r w:rsidRPr="00C37586">
        <w:rPr>
          <w:rFonts w:ascii="Times New Roman" w:hAnsi="Times New Roman"/>
          <w:sz w:val="24"/>
        </w:rPr>
        <w:t>„II LISA</w:t>
      </w:r>
    </w:p>
    <w:p w14:paraId="786C3F82" w14:textId="77777777" w:rsidR="00074AC8" w:rsidRPr="00C37586" w:rsidRDefault="00074AC8" w:rsidP="00074AC8">
      <w:pPr>
        <w:jc w:val="center"/>
        <w:rPr>
          <w:rFonts w:ascii="Times New Roman" w:hAnsi="Times New Roman"/>
          <w:b/>
          <w:sz w:val="24"/>
        </w:rPr>
      </w:pPr>
      <w:r w:rsidRPr="00C37586">
        <w:rPr>
          <w:rFonts w:ascii="Times New Roman" w:hAnsi="Times New Roman"/>
          <w:b/>
          <w:sz w:val="24"/>
        </w:rPr>
        <w:t>OMAVAHENDITE JA OMAVAHENDITE NÕUETE ARUANDLUSE JUHISED</w:t>
      </w:r>
    </w:p>
    <w:p w14:paraId="6BCD4480" w14:textId="77777777" w:rsidR="00074AC8" w:rsidRPr="00C37586" w:rsidRDefault="00074AC8" w:rsidP="00074AC8">
      <w:pPr>
        <w:jc w:val="center"/>
        <w:rPr>
          <w:rFonts w:ascii="Times New Roman" w:hAnsi="Times New Roman"/>
          <w:b/>
          <w:sz w:val="24"/>
          <w:lang w:eastAsia="de-DE"/>
        </w:rPr>
      </w:pPr>
    </w:p>
    <w:p w14:paraId="3CC9E074" w14:textId="77777777" w:rsidR="00074AC8" w:rsidRPr="00C37586" w:rsidRDefault="00074AC8" w:rsidP="00074AC8">
      <w:pPr>
        <w:rPr>
          <w:rFonts w:ascii="Times New Roman" w:hAnsi="Times New Roman"/>
          <w:sz w:val="24"/>
        </w:rPr>
      </w:pPr>
    </w:p>
    <w:p w14:paraId="27B4A905" w14:textId="77777777" w:rsidR="00074AC8" w:rsidRPr="00C37586" w:rsidRDefault="00074AC8" w:rsidP="00074AC8">
      <w:pPr>
        <w:pStyle w:val="Heading2"/>
        <w:rPr>
          <w:rFonts w:ascii="Times New Roman" w:hAnsi="Times New Roman"/>
        </w:rPr>
      </w:pPr>
      <w:bookmarkStart w:id="0" w:name="_Toc360188322"/>
      <w:bookmarkStart w:id="1" w:name="_Toc473560870"/>
      <w:bookmarkStart w:id="2" w:name="_Toc151714358"/>
      <w:r w:rsidRPr="00C37586">
        <w:rPr>
          <w:rFonts w:ascii="Times New Roman" w:hAnsi="Times New Roman"/>
        </w:rPr>
        <w:t>II OSA. VORMIDE TÄITMISE JUHISED</w:t>
      </w:r>
      <w:bookmarkEnd w:id="0"/>
      <w:bookmarkEnd w:id="1"/>
      <w:bookmarkEnd w:id="2"/>
    </w:p>
    <w:p w14:paraId="58C4E75A" w14:textId="77777777" w:rsidR="00074AC8" w:rsidRPr="00C37586" w:rsidRDefault="00074AC8" w:rsidP="00074AC8">
      <w:pPr>
        <w:rPr>
          <w:lang w:eastAsia="x-none"/>
        </w:rPr>
      </w:pPr>
    </w:p>
    <w:p w14:paraId="14EC4CED" w14:textId="77777777" w:rsidR="00074AC8" w:rsidRPr="00C37586" w:rsidRDefault="00074AC8" w:rsidP="00074AC8">
      <w:r w:rsidRPr="00C37586">
        <w:t>(…)</w:t>
      </w:r>
    </w:p>
    <w:p w14:paraId="6B9B322A" w14:textId="77777777" w:rsidR="00E26A90" w:rsidRPr="00C37586" w:rsidRDefault="00E26A90"/>
    <w:p w14:paraId="1A7CCECF" w14:textId="77777777" w:rsidR="00EF74C7" w:rsidRPr="00C37586"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C37586">
        <w:rPr>
          <w:rFonts w:ascii="Times New Roman" w:hAnsi="Times New Roman"/>
          <w:sz w:val="24"/>
        </w:rPr>
        <w:t>Vastaspoole krediidirisk</w:t>
      </w:r>
      <w:bookmarkEnd w:id="3"/>
      <w:bookmarkEnd w:id="4"/>
    </w:p>
    <w:p w14:paraId="41169173"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C37586">
        <w:rPr>
          <w:rFonts w:ascii="Times New Roman" w:hAnsi="Times New Roman"/>
          <w:sz w:val="24"/>
        </w:rPr>
        <w:t>Vastaspoole krediidiriski vormide kohaldamisala</w:t>
      </w:r>
      <w:bookmarkEnd w:id="11"/>
      <w:bookmarkEnd w:id="12"/>
      <w:bookmarkEnd w:id="13"/>
    </w:p>
    <w:p w14:paraId="19D6AFBD" w14:textId="47A5FE99"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119</w:t>
      </w:r>
      <w:r w:rsidRPr="00C37586">
        <w:fldChar w:fldCharType="end"/>
      </w:r>
      <w:r w:rsidRPr="00C37586">
        <w:t>. Vastaspoole krediidiriski vormid hõlmavad teavet riskipositsioonide kohta, mis on avatud vastaspoole krediidiriskile ja mille suhtes kohaldatakse määruse (EL) nr 575/2013 III osa II jaotise 4. ja 6. peatükki.</w:t>
      </w:r>
    </w:p>
    <w:p w14:paraId="5C2099A9" w14:textId="470C3ABA"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120</w:t>
      </w:r>
      <w:r w:rsidRPr="00C37586">
        <w:fldChar w:fldCharType="end"/>
      </w:r>
      <w:r w:rsidRPr="00C37586">
        <w:t xml:space="preserve">. Vormidel ei kajastata krediidiväärtuse korrigeerimise riskiga seotud omavahendite nõudeid (määruse (EL) nr 575/2013 artikli 92 lõike 3 punkt d ja III osa VI jaotis), mille jaoks on eraldi vorm. </w:t>
      </w:r>
    </w:p>
    <w:p w14:paraId="69B3C47B" w14:textId="3B35D766"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121</w:t>
      </w:r>
      <w:r w:rsidRPr="00C37586">
        <w:fldChar w:fldCharType="end"/>
      </w:r>
      <w:r w:rsidRPr="00C37586">
        <w:t>. Vastaspoole krediidiriskile avatud positsioonid, mis on seotud kesksete vastaspooltega (määruse (EL) nr 575/2013 III osa II jaotise 4. peatükk ja 6. peatüki 9. jagu), tuleb esitada vastaspoole krediidiriski andmete hulgas, kui ei ole kirjas teisiti. Ent määruse (EL) nr 575/2013 artiklite 307–310 kohaselt arvutatud sissemakseid tagatisfondi vastaspoole krediidiriski vormidel ei esitata (v.a vormi C 34.10 vastavad read) Üldjuhul esitatakse tagatisfondi tehtavate sissemaksetega seotud riskiga kaalutud vara otse vormi C 02.00 real 0460.</w:t>
      </w:r>
    </w:p>
    <w:p w14:paraId="30858597"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C37586">
        <w:rPr>
          <w:rFonts w:ascii="Times New Roman" w:hAnsi="Times New Roman"/>
          <w:sz w:val="24"/>
        </w:rPr>
        <w:t>C 34.01 – Tuletisinstrumentidega tegelemise mahud</w:t>
      </w:r>
      <w:bookmarkEnd w:id="14"/>
      <w:bookmarkEnd w:id="15"/>
    </w:p>
    <w:p w14:paraId="0D62C2B5"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C37586">
        <w:rPr>
          <w:rFonts w:ascii="Times New Roman" w:hAnsi="Times New Roman"/>
          <w:sz w:val="24"/>
        </w:rPr>
        <w:t>Üldised märkused</w:t>
      </w:r>
      <w:bookmarkEnd w:id="16"/>
      <w:bookmarkEnd w:id="17"/>
      <w:bookmarkEnd w:id="18"/>
    </w:p>
    <w:p w14:paraId="20D44CDB" w14:textId="375893F1"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122</w:t>
      </w:r>
      <w:r w:rsidRPr="00C37586">
        <w:fldChar w:fldCharType="end"/>
      </w:r>
      <w:r w:rsidRPr="00C37586">
        <w:t>. Määruse (EL) nr 575/2013 artikli 273a kohaselt võib finantsinstitutsioon arvutata oma tuletisinstrumentide riskipositsiooni väärtuse määruse (EL) nr 575/2013 III osa II jaotise 6. peatüki 4. või 5. Jaos sätestatud meetodi kohaselt, kui tema bilansilise ja bilansivälise tuletisinstrumentide äri mahud ei ületa määratud künniseid. Asjaomane hindamine tuleb teha iga kuu, kasutades kuu viimase päeva seisuga teadaolevaid andmeid. Sel vormil on teave künniste järgmise kohta ja üldisemalt oluline teave tuletisinstrumentide äri mahtude kohta.</w:t>
      </w:r>
    </w:p>
    <w:p w14:paraId="0B9542C1" w14:textId="25E74705"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123</w:t>
      </w:r>
      <w:r w:rsidRPr="00C37586">
        <w:fldChar w:fldCharType="end"/>
      </w:r>
      <w:r w:rsidRPr="00C37586">
        <w:t>. 1., 2. ja 3. kuu viitavad vaadeldavad kvartali esimesele, teisele ja viimasele kuule. Pärast 28. juunit 2021 esitatakse teavet ainult kuu lõpu seisuga.</w:t>
      </w:r>
    </w:p>
    <w:p w14:paraId="782EADBE"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C37586">
        <w:rPr>
          <w:rFonts w:ascii="Times New Roman" w:hAnsi="Times New Roman"/>
          <w:sz w:val="24"/>
        </w:rPr>
        <w:lastRenderedPageBreak/>
        <w:t>Juhised konkreetsete kirjete kohta</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C37586" w14:paraId="0475E41A" w14:textId="77777777" w:rsidTr="00822842">
        <w:tc>
          <w:tcPr>
            <w:tcW w:w="851" w:type="dxa"/>
            <w:gridSpan w:val="2"/>
            <w:shd w:val="clear" w:color="auto" w:fill="CCCCCC"/>
          </w:tcPr>
          <w:p w14:paraId="31CC44BD" w14:textId="77777777" w:rsidR="00EF74C7" w:rsidRPr="00C37586" w:rsidRDefault="00EF74C7" w:rsidP="00822842">
            <w:pPr>
              <w:spacing w:beforeLines="60" w:before="144" w:afterLines="60" w:after="144"/>
              <w:rPr>
                <w:rFonts w:ascii="Times New Roman" w:hAnsi="Times New Roman"/>
                <w:b/>
                <w:sz w:val="24"/>
              </w:rPr>
            </w:pPr>
            <w:r w:rsidRPr="00C37586">
              <w:rPr>
                <w:rFonts w:ascii="Times New Roman" w:hAnsi="Times New Roman"/>
                <w:b/>
                <w:sz w:val="24"/>
              </w:rPr>
              <w:t>Veerud</w:t>
            </w:r>
          </w:p>
        </w:tc>
      </w:tr>
      <w:tr w:rsidR="00EF74C7" w:rsidRPr="00C37586" w14:paraId="39875704" w14:textId="77777777" w:rsidTr="00822842">
        <w:tc>
          <w:tcPr>
            <w:tcW w:w="851" w:type="dxa"/>
          </w:tcPr>
          <w:p w14:paraId="39BC59F7"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0010,0040, 0070</w:t>
            </w:r>
          </w:p>
        </w:tc>
        <w:tc>
          <w:tcPr>
            <w:tcW w:w="8108" w:type="dxa"/>
          </w:tcPr>
          <w:p w14:paraId="09D42C21"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PIKAD TULETISINSTRUMENTIDE POSITSIOONID</w:t>
            </w:r>
          </w:p>
          <w:p w14:paraId="2BADA7D6" w14:textId="77777777" w:rsidR="00EF74C7" w:rsidRPr="00C37586" w:rsidRDefault="00EF74C7" w:rsidP="00822842">
            <w:pPr>
              <w:spacing w:beforeLines="60" w:before="144" w:afterLines="60" w:after="144"/>
              <w:rPr>
                <w:rStyle w:val="InstructionsTabelleberschrift"/>
                <w:rFonts w:ascii="Times New Roman" w:hAnsi="Times New Roman"/>
                <w:b w:val="0"/>
                <w:sz w:val="24"/>
              </w:rPr>
            </w:pPr>
            <w:r w:rsidRPr="00C37586">
              <w:rPr>
                <w:rStyle w:val="InstructionsTabelleberschrift"/>
                <w:rFonts w:ascii="Times New Roman" w:hAnsi="Times New Roman"/>
                <w:sz w:val="24"/>
              </w:rPr>
              <w:t>Määruse (EL) nr 575/2013 artikli 273a lõige 3</w:t>
            </w:r>
          </w:p>
          <w:p w14:paraId="400C78E9"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Esitatakse tuletisinstrumentide pikkade positsioonide absoluutsete turuväärtuste summa kuu viimase päeva seisuga.</w:t>
            </w:r>
          </w:p>
        </w:tc>
      </w:tr>
      <w:tr w:rsidR="00EF74C7" w:rsidRPr="00C37586" w14:paraId="76F76EF8" w14:textId="77777777" w:rsidTr="00822842">
        <w:tc>
          <w:tcPr>
            <w:tcW w:w="851" w:type="dxa"/>
          </w:tcPr>
          <w:p w14:paraId="1821FC2A"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0020,0050,</w:t>
            </w:r>
          </w:p>
          <w:p w14:paraId="6AD38436"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0080</w:t>
            </w:r>
          </w:p>
        </w:tc>
        <w:tc>
          <w:tcPr>
            <w:tcW w:w="8108" w:type="dxa"/>
          </w:tcPr>
          <w:p w14:paraId="4F840B38"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LÜHIKESED TULETISINSTRUMENTIDE POSITSIOONID</w:t>
            </w:r>
          </w:p>
          <w:p w14:paraId="17AF4A13" w14:textId="77777777" w:rsidR="00EF74C7" w:rsidRPr="00C37586" w:rsidRDefault="00EF74C7" w:rsidP="00822842">
            <w:pPr>
              <w:spacing w:beforeLines="60" w:before="144" w:afterLines="60" w:after="144"/>
              <w:rPr>
                <w:rStyle w:val="InstructionsTabelleberschrift"/>
                <w:rFonts w:ascii="Times New Roman" w:hAnsi="Times New Roman"/>
                <w:b w:val="0"/>
                <w:sz w:val="24"/>
              </w:rPr>
            </w:pPr>
            <w:r w:rsidRPr="00C37586">
              <w:rPr>
                <w:rStyle w:val="InstructionsTabelleberschrift"/>
                <w:rFonts w:ascii="Times New Roman" w:hAnsi="Times New Roman"/>
                <w:sz w:val="24"/>
              </w:rPr>
              <w:t>Määruse (EL) nr 575/2013 artikli 273a lõige 3</w:t>
            </w:r>
          </w:p>
          <w:p w14:paraId="3AB96F81"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Esitatakse tuletisinstrumentide lühikeste positsioonide absoluutsete turuväärtuste summa kuu viimase päeva seisuga.</w:t>
            </w:r>
          </w:p>
        </w:tc>
      </w:tr>
      <w:tr w:rsidR="00EF74C7" w:rsidRPr="00C37586" w14:paraId="03A14C37" w14:textId="77777777" w:rsidTr="00822842">
        <w:tc>
          <w:tcPr>
            <w:tcW w:w="851" w:type="dxa"/>
          </w:tcPr>
          <w:p w14:paraId="0D690866"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0030,0060,</w:t>
            </w:r>
          </w:p>
          <w:p w14:paraId="1173DE8A"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0090</w:t>
            </w:r>
          </w:p>
        </w:tc>
        <w:tc>
          <w:tcPr>
            <w:tcW w:w="8108" w:type="dxa"/>
          </w:tcPr>
          <w:p w14:paraId="252D116D"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KOKKU</w:t>
            </w:r>
          </w:p>
          <w:p w14:paraId="4D024C67"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lõike 3 punkt b</w:t>
            </w:r>
          </w:p>
          <w:p w14:paraId="6C39E208"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Tuletisinstrumentide pikkade ja lühikeste positsioonide absoluutväärtuste summa.</w:t>
            </w:r>
          </w:p>
        </w:tc>
      </w:tr>
    </w:tbl>
    <w:p w14:paraId="5DF57E78" w14:textId="77777777" w:rsidR="00EF74C7" w:rsidRPr="00C37586" w:rsidRDefault="00EF74C7" w:rsidP="00EF74C7">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C37586" w14:paraId="1158449C" w14:textId="77777777" w:rsidTr="00822842">
        <w:tc>
          <w:tcPr>
            <w:tcW w:w="9039" w:type="dxa"/>
            <w:gridSpan w:val="2"/>
            <w:shd w:val="clear" w:color="auto" w:fill="CCCCCC"/>
          </w:tcPr>
          <w:p w14:paraId="2E01AD0B" w14:textId="77777777" w:rsidR="00EF74C7" w:rsidRPr="00C37586" w:rsidRDefault="00EF74C7" w:rsidP="00822842">
            <w:pPr>
              <w:spacing w:beforeLines="60" w:before="144" w:afterLines="60" w:after="144"/>
              <w:rPr>
                <w:rFonts w:ascii="Times New Roman" w:hAnsi="Times New Roman"/>
                <w:b/>
                <w:sz w:val="24"/>
              </w:rPr>
            </w:pPr>
            <w:r w:rsidRPr="00C37586">
              <w:rPr>
                <w:rFonts w:ascii="Times New Roman" w:hAnsi="Times New Roman"/>
                <w:b/>
                <w:sz w:val="24"/>
              </w:rPr>
              <w:t>Read</w:t>
            </w:r>
          </w:p>
        </w:tc>
      </w:tr>
      <w:tr w:rsidR="00EF74C7" w:rsidRPr="00C37586" w14:paraId="2C6F42AE" w14:textId="77777777" w:rsidTr="00822842">
        <w:tc>
          <w:tcPr>
            <w:tcW w:w="852" w:type="dxa"/>
          </w:tcPr>
          <w:p w14:paraId="024CBE56"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0010</w:t>
            </w:r>
          </w:p>
        </w:tc>
        <w:tc>
          <w:tcPr>
            <w:tcW w:w="8187" w:type="dxa"/>
          </w:tcPr>
          <w:p w14:paraId="552E9C6B"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Tuletisinstrumentidega tegelemise mahud</w:t>
            </w:r>
          </w:p>
          <w:p w14:paraId="78339108" w14:textId="77777777" w:rsidR="00EF74C7" w:rsidRPr="00C37586" w:rsidRDefault="00EF74C7" w:rsidP="00822842">
            <w:pPr>
              <w:spacing w:beforeLines="60" w:before="144" w:afterLines="60" w:after="144"/>
              <w:rPr>
                <w:rFonts w:ascii="Times New Roman" w:hAnsi="Times New Roman"/>
                <w:bCs/>
                <w:sz w:val="24"/>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lõige 3</w:t>
            </w:r>
          </w:p>
          <w:p w14:paraId="6D4FE0C8"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Kajastatakse kõiki bilansilisi ja bilansiväliseid tuletisinstrumente (v.a krediidituletisinstrumendid, mida peetakse sisemisteks riskimaandusteks kauplemisportfelliväliste krediidiriski positsioonide suhtes).</w:t>
            </w:r>
          </w:p>
        </w:tc>
      </w:tr>
      <w:tr w:rsidR="00EF74C7" w:rsidRPr="00C37586" w14:paraId="579E43BD" w14:textId="77777777" w:rsidTr="00822842">
        <w:tc>
          <w:tcPr>
            <w:tcW w:w="852" w:type="dxa"/>
          </w:tcPr>
          <w:p w14:paraId="435DE7F3"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 xml:space="preserve">0020 </w:t>
            </w:r>
          </w:p>
        </w:tc>
        <w:tc>
          <w:tcPr>
            <w:tcW w:w="8187" w:type="dxa"/>
          </w:tcPr>
          <w:p w14:paraId="04982DD9"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Bilansilised ja bilansivälised tuletisinstrumendid</w:t>
            </w:r>
          </w:p>
          <w:p w14:paraId="5D2385C4"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lõike 3 punktid a ja b</w:t>
            </w:r>
          </w:p>
          <w:p w14:paraId="36CFA94A"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Esitatakse bilansiliste ja bilansiväliste tuletisinstrumentide positsioonide kogu turuväärtus kuu viimase päeva sisuga.</w:t>
            </w:r>
            <w:r w:rsidRPr="00C37586">
              <w:rPr>
                <w:rFonts w:ascii="Times New Roman" w:hAnsi="Times New Roman"/>
                <w:sz w:val="24"/>
              </w:rPr>
              <w:t xml:space="preserve"> Kui positsiooni turuväärtust ei ole selle päeva seisuga teada, kasutavad finantsinstitutsioonid selle positsiooni tolle päeva õiglast väärtust; kui ei ole teada ei turu- ega õiglast väärtust selle päeva seisuga, kasutatakse asjaomase positsiooni kõige värskemat turu- või õiglast väärtust.</w:t>
            </w:r>
          </w:p>
        </w:tc>
      </w:tr>
      <w:tr w:rsidR="00EF74C7" w:rsidRPr="00C37586" w14:paraId="0D0ADD9F" w14:textId="77777777" w:rsidTr="00822842">
        <w:tc>
          <w:tcPr>
            <w:tcW w:w="852" w:type="dxa"/>
          </w:tcPr>
          <w:p w14:paraId="6D998AEA"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 xml:space="preserve">0030 </w:t>
            </w:r>
          </w:p>
        </w:tc>
        <w:tc>
          <w:tcPr>
            <w:tcW w:w="8187" w:type="dxa"/>
          </w:tcPr>
          <w:p w14:paraId="36732A5F" w14:textId="77777777" w:rsidR="00EF74C7" w:rsidRPr="00C37586" w:rsidRDefault="00EF74C7" w:rsidP="00822842">
            <w:pPr>
              <w:spacing w:beforeLines="60" w:before="144" w:afterLines="60" w:after="144"/>
              <w:rPr>
                <w:rFonts w:ascii="Times New Roman" w:hAnsi="Times New Roman"/>
                <w:b/>
                <w:sz w:val="24"/>
                <w:u w:val="single"/>
              </w:rPr>
            </w:pPr>
            <w:r w:rsidRPr="00C37586">
              <w:rPr>
                <w:rFonts w:ascii="Times New Roman" w:hAnsi="Times New Roman"/>
                <w:b/>
                <w:sz w:val="24"/>
                <w:u w:val="single"/>
              </w:rPr>
              <w:t>(−) Krediidituletisinstrumendid, mida peetakse sisemisteks riskimaandusteks kauplemisportfelliväliste krediidiriski positsioonide suhtes</w:t>
            </w:r>
          </w:p>
          <w:p w14:paraId="7B2D3F9F"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lõike 3 punkt c</w:t>
            </w:r>
          </w:p>
          <w:p w14:paraId="11EEB10C"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Selliste krediidituletisinstrumentide kogu turuväärtus, mida peetakse sisemisteks riskimaandusteks kauplemisportfelliväliste krediidiriski positsioonide suhtes.</w:t>
            </w:r>
          </w:p>
        </w:tc>
      </w:tr>
      <w:tr w:rsidR="00EF74C7" w:rsidRPr="00C37586" w14:paraId="35FDB40E" w14:textId="77777777" w:rsidTr="00822842">
        <w:tc>
          <w:tcPr>
            <w:tcW w:w="852" w:type="dxa"/>
          </w:tcPr>
          <w:p w14:paraId="74E4E271"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lastRenderedPageBreak/>
              <w:t>0040</w:t>
            </w:r>
          </w:p>
        </w:tc>
        <w:tc>
          <w:tcPr>
            <w:tcW w:w="8187" w:type="dxa"/>
          </w:tcPr>
          <w:p w14:paraId="0BD00669"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Varad kokku</w:t>
            </w:r>
          </w:p>
          <w:p w14:paraId="46929946"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Vara kokku kooskõlas kohaldatavate raamatupidamisstandarditega.</w:t>
            </w:r>
          </w:p>
          <w:p w14:paraId="010EF5F0" w14:textId="77777777" w:rsidR="00EF74C7" w:rsidRPr="00C37586" w:rsidRDefault="00EF74C7" w:rsidP="00822842">
            <w:pPr>
              <w:spacing w:beforeLines="60" w:before="144" w:afterLines="60" w:after="144"/>
              <w:rPr>
                <w:rStyle w:val="InstructionsTabelleberschrift"/>
                <w:rFonts w:ascii="Times New Roman" w:hAnsi="Times New Roman"/>
                <w:b w:val="0"/>
                <w:sz w:val="24"/>
              </w:rPr>
            </w:pPr>
            <w:r w:rsidRPr="00C37586">
              <w:rPr>
                <w:rStyle w:val="InstructionsTabelleberschrift"/>
                <w:rFonts w:ascii="Times New Roman" w:hAnsi="Times New Roman"/>
                <w:b w:val="0"/>
                <w:sz w:val="24"/>
                <w:u w:val="none"/>
              </w:rPr>
              <w:t>Konsolideeritud aruandluses esitab finantsinstitutsioon vara koondandmed järgides</w:t>
            </w:r>
            <w:r w:rsidRPr="00C37586">
              <w:rPr>
                <w:rFonts w:ascii="Times New Roman" w:hAnsi="Times New Roman"/>
                <w:sz w:val="24"/>
              </w:rPr>
              <w:t xml:space="preserve"> määruse (EL) nr 575/2013</w:t>
            </w:r>
            <w:r w:rsidRPr="00C37586">
              <w:rPr>
                <w:rStyle w:val="InstructionsTabelleberschrift"/>
                <w:rFonts w:ascii="Times New Roman" w:hAnsi="Times New Roman"/>
                <w:b w:val="0"/>
                <w:sz w:val="24"/>
                <w:u w:val="none"/>
              </w:rPr>
              <w:t xml:space="preserve"> I osa II jaotise 2. peatüki 2. jaos sätestatud usaldatavusnõuetekohast konsolideerimise kohaldamisala.</w:t>
            </w:r>
          </w:p>
        </w:tc>
      </w:tr>
      <w:tr w:rsidR="00EF74C7" w:rsidRPr="00C37586" w14:paraId="4D325D16" w14:textId="77777777" w:rsidTr="00822842">
        <w:tc>
          <w:tcPr>
            <w:tcW w:w="852" w:type="dxa"/>
          </w:tcPr>
          <w:p w14:paraId="60F15BF2"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0050</w:t>
            </w:r>
          </w:p>
        </w:tc>
        <w:tc>
          <w:tcPr>
            <w:tcW w:w="8187" w:type="dxa"/>
          </w:tcPr>
          <w:p w14:paraId="26613692"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Protsent koguvarast</w:t>
            </w:r>
          </w:p>
          <w:p w14:paraId="7A7748D7" w14:textId="77777777" w:rsidR="00EF74C7" w:rsidRPr="00C37586" w:rsidRDefault="00EF74C7" w:rsidP="00822842">
            <w:pPr>
              <w:spacing w:beforeLines="60" w:before="144" w:afterLines="60" w:after="144"/>
              <w:rPr>
                <w:rFonts w:ascii="Times New Roman" w:hAnsi="Times New Roman"/>
                <w:b/>
                <w:sz w:val="24"/>
              </w:rPr>
            </w:pPr>
            <w:r w:rsidRPr="00C37586">
              <w:rPr>
                <w:rStyle w:val="InstructionsTabelleberschrift"/>
                <w:rFonts w:ascii="Times New Roman" w:hAnsi="Times New Roman"/>
                <w:b w:val="0"/>
                <w:sz w:val="24"/>
                <w:u w:val="none"/>
              </w:rPr>
              <w:t xml:space="preserve">Suhtarv, mis tuleb arvutada jagades tuletisfinantsinstrumentide äri (rida 0010) koguvaraga (rida 0040). </w:t>
            </w:r>
          </w:p>
        </w:tc>
      </w:tr>
      <w:tr w:rsidR="00EF74C7" w:rsidRPr="00C37586" w14:paraId="0399B49B" w14:textId="77777777" w:rsidTr="00822842">
        <w:tc>
          <w:tcPr>
            <w:tcW w:w="9039" w:type="dxa"/>
            <w:gridSpan w:val="2"/>
            <w:shd w:val="clear" w:color="auto" w:fill="A6A6A6" w:themeFill="background1" w:themeFillShade="A6"/>
          </w:tcPr>
          <w:p w14:paraId="2029EDEF" w14:textId="77777777" w:rsidR="00EF74C7" w:rsidRPr="00C37586" w:rsidRDefault="00EF74C7" w:rsidP="00822842">
            <w:pPr>
              <w:spacing w:beforeLines="60" w:before="144" w:afterLines="60" w:after="144"/>
              <w:rPr>
                <w:rFonts w:ascii="Times New Roman" w:hAnsi="Times New Roman"/>
                <w:b/>
                <w:sz w:val="24"/>
              </w:rPr>
            </w:pPr>
            <w:r w:rsidRPr="00C37586">
              <w:rPr>
                <w:rFonts w:ascii="Times New Roman" w:hAnsi="Times New Roman"/>
                <w:b/>
                <w:sz w:val="24"/>
              </w:rPr>
              <w:t xml:space="preserve">ERANDID VASTAVALT </w:t>
            </w:r>
            <w:r w:rsidRPr="00C37586">
              <w:rPr>
                <w:rFonts w:ascii="Times New Roman" w:hAnsi="Times New Roman"/>
                <w:b/>
                <w:sz w:val="24"/>
                <w:u w:val="single"/>
              </w:rPr>
              <w:t>MÄÄRUSE (EL) NR 575/2013</w:t>
            </w:r>
            <w:r w:rsidRPr="00C37586">
              <w:rPr>
                <w:rFonts w:ascii="Times New Roman" w:hAnsi="Times New Roman"/>
                <w:b/>
                <w:sz w:val="24"/>
              </w:rPr>
              <w:t xml:space="preserve"> ARTIKLI 273a LÕIKELE 4</w:t>
            </w:r>
          </w:p>
        </w:tc>
      </w:tr>
      <w:tr w:rsidR="00EF74C7" w:rsidRPr="00C37586" w14:paraId="70D864E0" w14:textId="77777777" w:rsidTr="00822842">
        <w:trPr>
          <w:trHeight w:val="3003"/>
        </w:trPr>
        <w:tc>
          <w:tcPr>
            <w:tcW w:w="852" w:type="dxa"/>
          </w:tcPr>
          <w:p w14:paraId="3AB25C6D"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0060</w:t>
            </w:r>
          </w:p>
        </w:tc>
        <w:tc>
          <w:tcPr>
            <w:tcW w:w="8187" w:type="dxa"/>
          </w:tcPr>
          <w:p w14:paraId="67908B53"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Kas</w:t>
            </w:r>
            <w:r w:rsidRPr="00C37586">
              <w:rPr>
                <w:rFonts w:ascii="Times New Roman" w:hAnsi="Times New Roman"/>
                <w:sz w:val="24"/>
              </w:rPr>
              <w:t xml:space="preserve"> määruse (EL) nr 575/2013 </w:t>
            </w:r>
            <w:r w:rsidRPr="00C37586">
              <w:rPr>
                <w:rStyle w:val="InstructionsTabelleberschrift"/>
                <w:rFonts w:ascii="Times New Roman" w:hAnsi="Times New Roman"/>
                <w:sz w:val="24"/>
              </w:rPr>
              <w:t>artikli 273a lõike 4 tingimused (sh pädeva asutuse nõusolek) on täidetud?</w:t>
            </w:r>
          </w:p>
          <w:p w14:paraId="2F3DE52A"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lõige 4</w:t>
            </w:r>
          </w:p>
          <w:p w14:paraId="748D5951"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Finantsinstitutsioonid, kes ületavad vastaspoole krediidiriski jaoks lihtsustatud meetodi kasutamise künniseid, aga kasutavad mõnd määruse (EL) nr 575/2013 artikli 273a lõike 4 alusel siiski, märgivad ära (jah-i või ei-ga), kas nad vastavad kõigile kõnealuse artikli tingimustele.</w:t>
            </w:r>
          </w:p>
          <w:p w14:paraId="6DA86931" w14:textId="77777777" w:rsidR="00EF74C7" w:rsidRPr="00C37586" w:rsidRDefault="00EF74C7" w:rsidP="00822842">
            <w:pPr>
              <w:spacing w:beforeLines="60" w:before="144" w:afterLines="60" w:after="144"/>
              <w:rPr>
                <w:rFonts w:ascii="Times New Roman" w:hAnsi="Times New Roman"/>
                <w:b/>
                <w:sz w:val="24"/>
              </w:rPr>
            </w:pPr>
            <w:r w:rsidRPr="00C37586">
              <w:rPr>
                <w:rStyle w:val="InstructionsTabelleberschrift"/>
                <w:rFonts w:ascii="Times New Roman" w:hAnsi="Times New Roman"/>
                <w:b w:val="0"/>
                <w:sz w:val="24"/>
                <w:u w:val="none"/>
              </w:rPr>
              <w:t>Selle kirje esitavad ainult need finantsinstitutsioonid, kes kasutavad</w:t>
            </w:r>
            <w:r w:rsidRPr="00C37586">
              <w:rPr>
                <w:rFonts w:ascii="Times New Roman" w:hAnsi="Times New Roman"/>
                <w:sz w:val="24"/>
              </w:rPr>
              <w:t xml:space="preserve"> määruse (EL) nr 575/2013 </w:t>
            </w:r>
            <w:r w:rsidRPr="00C37586">
              <w:rPr>
                <w:rStyle w:val="InstructionsTabelleberschrift"/>
                <w:rFonts w:ascii="Times New Roman" w:hAnsi="Times New Roman"/>
                <w:b w:val="0"/>
                <w:sz w:val="24"/>
                <w:u w:val="none"/>
              </w:rPr>
              <w:t>artikli 273a lõike 4 kohast erandit.</w:t>
            </w:r>
          </w:p>
        </w:tc>
      </w:tr>
      <w:tr w:rsidR="00EF74C7" w:rsidRPr="00C37586" w14:paraId="454EB33C" w14:textId="77777777" w:rsidTr="00822842">
        <w:tc>
          <w:tcPr>
            <w:tcW w:w="852" w:type="dxa"/>
          </w:tcPr>
          <w:p w14:paraId="38A2CAC1"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0070</w:t>
            </w:r>
          </w:p>
        </w:tc>
        <w:tc>
          <w:tcPr>
            <w:tcW w:w="8187" w:type="dxa"/>
          </w:tcPr>
          <w:p w14:paraId="58491ECF"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Konsolideeritud tasandi riskipositsioonide väärtuste arvutamise meetod</w:t>
            </w:r>
          </w:p>
          <w:p w14:paraId="082FDD18"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273a lõige 4</w:t>
            </w:r>
          </w:p>
          <w:p w14:paraId="2F4198CB"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Tuletisinstrumentide positsioonide konsolideeritud riskipositsiooni väärtuste arvutamise meetod, mida</w:t>
            </w:r>
            <w:r w:rsidRPr="00C37586">
              <w:rPr>
                <w:rFonts w:ascii="Times New Roman" w:hAnsi="Times New Roman"/>
                <w:sz w:val="24"/>
              </w:rPr>
              <w:t xml:space="preserve"> määruse (EL) nr 575/2013 </w:t>
            </w:r>
            <w:r w:rsidRPr="00C37586">
              <w:rPr>
                <w:rStyle w:val="InstructionsTabelleberschrift"/>
                <w:rFonts w:ascii="Times New Roman" w:hAnsi="Times New Roman"/>
                <w:b w:val="0"/>
                <w:sz w:val="24"/>
                <w:u w:val="none"/>
              </w:rPr>
              <w:t>artikli 273a lõike 4 kohaselt kasutatakse ka üksiküksuse tasandil:</w:t>
            </w:r>
          </w:p>
          <w:p w14:paraId="028F6AA2"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 OEM: esmase riskipositsiooni meetod</w:t>
            </w:r>
          </w:p>
          <w:p w14:paraId="52FA75E2" w14:textId="77777777" w:rsidR="00EF74C7" w:rsidRPr="00C37586" w:rsidRDefault="00EF74C7" w:rsidP="00822842">
            <w:pPr>
              <w:spacing w:beforeLines="60" w:before="144" w:afterLines="60" w:after="144"/>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 xml:space="preserve">– Simplified SA-CCR: vastaspoole krediidiriski lihtsustatud standardmeetod </w:t>
            </w:r>
          </w:p>
          <w:p w14:paraId="6D893F4F" w14:textId="77777777" w:rsidR="00EF74C7" w:rsidRPr="00C37586" w:rsidRDefault="00EF74C7" w:rsidP="00822842">
            <w:pPr>
              <w:spacing w:beforeLines="60" w:before="144" w:afterLines="60" w:after="144"/>
              <w:rPr>
                <w:rFonts w:ascii="Times New Roman" w:hAnsi="Times New Roman"/>
                <w:b/>
                <w:sz w:val="24"/>
              </w:rPr>
            </w:pPr>
            <w:r w:rsidRPr="00C37586">
              <w:rPr>
                <w:rStyle w:val="InstructionsTabelleberschrift"/>
                <w:rFonts w:ascii="Times New Roman" w:hAnsi="Times New Roman"/>
                <w:b w:val="0"/>
                <w:sz w:val="24"/>
                <w:u w:val="none"/>
              </w:rPr>
              <w:t>Selle kirje esitavad ainult need finantsinstitutsioonid, kes kasutavad</w:t>
            </w:r>
            <w:r w:rsidRPr="00C37586">
              <w:rPr>
                <w:rFonts w:ascii="Times New Roman" w:hAnsi="Times New Roman"/>
                <w:sz w:val="24"/>
              </w:rPr>
              <w:t xml:space="preserve"> määruse (EL) nr 575/2013 </w:t>
            </w:r>
            <w:r w:rsidRPr="00C37586">
              <w:rPr>
                <w:rStyle w:val="InstructionsTabelleberschrift"/>
                <w:rFonts w:ascii="Times New Roman" w:hAnsi="Times New Roman"/>
                <w:b w:val="0"/>
                <w:sz w:val="24"/>
                <w:u w:val="none"/>
              </w:rPr>
              <w:t>artikli 273a lõike 4 kohast erandit.</w:t>
            </w:r>
          </w:p>
        </w:tc>
      </w:tr>
    </w:tbl>
    <w:p w14:paraId="773ED03F"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sidRPr="00C37586">
        <w:rPr>
          <w:rFonts w:ascii="Times New Roman" w:hAnsi="Times New Roman"/>
          <w:sz w:val="24"/>
        </w:rPr>
        <w:t>C 34.02 – Vastaspoole krediidiriskile avatud positsioonid meetoditi</w:t>
      </w:r>
      <w:bookmarkEnd w:id="22"/>
      <w:bookmarkEnd w:id="23"/>
      <w:r w:rsidRPr="00C37586">
        <w:rPr>
          <w:rFonts w:ascii="Times New Roman" w:hAnsi="Times New Roman"/>
          <w:sz w:val="24"/>
        </w:rPr>
        <w:t xml:space="preserve"> </w:t>
      </w:r>
    </w:p>
    <w:p w14:paraId="3FC7FDB8"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C37586">
        <w:rPr>
          <w:rFonts w:ascii="Times New Roman" w:hAnsi="Times New Roman"/>
          <w:sz w:val="24"/>
        </w:rPr>
        <w:t>Üldised märkused</w:t>
      </w:r>
      <w:bookmarkEnd w:id="24"/>
      <w:bookmarkEnd w:id="25"/>
    </w:p>
    <w:p w14:paraId="765D46FE" w14:textId="20A30CC8"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124</w:t>
      </w:r>
      <w:r w:rsidRPr="00C37586">
        <w:fldChar w:fldCharType="end"/>
      </w:r>
      <w:r w:rsidRPr="00C37586">
        <w:t>. Finantsinstitutsioonid esitavad selle vormi eraldi kõigi vastaspoole krediidiriski riskipositsioonide kohta ja kõigi vastaspoole krediidiriski riskipositsioonide koha, millest on välja jäetud kesksete vastaspooltega seotud riskipositsioonid (määratlus vormis C 34.10).</w:t>
      </w:r>
    </w:p>
    <w:p w14:paraId="73798597"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C37586">
        <w:rPr>
          <w:rFonts w:ascii="Times New Roman" w:hAnsi="Times New Roman"/>
          <w:sz w:val="24"/>
        </w:rPr>
        <w:lastRenderedPageBreak/>
        <w:t>Juhised konkreetsete kirjete kohta</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r w:rsidR="00EF74C7" w:rsidRPr="00C37586" w14:paraId="5AF62E03" w14:textId="77777777" w:rsidTr="00822842">
        <w:trPr>
          <w:trHeight w:val="680"/>
        </w:trPr>
        <w:tc>
          <w:tcPr>
            <w:tcW w:w="1384" w:type="dxa"/>
          </w:tcPr>
          <w:p w14:paraId="0ECB7AE7" w14:textId="77777777" w:rsidR="00EF74C7" w:rsidRPr="00C37586" w:rsidRDefault="00EF74C7" w:rsidP="00822842">
            <w:pPr>
              <w:pStyle w:val="Applicationdirecte"/>
              <w:spacing w:before="0" w:after="0"/>
            </w:pPr>
            <w:r w:rsidRPr="00C37586">
              <w:t>0010</w:t>
            </w:r>
          </w:p>
        </w:tc>
        <w:tc>
          <w:tcPr>
            <w:tcW w:w="7655" w:type="dxa"/>
            <w:vAlign w:val="center"/>
          </w:tcPr>
          <w:p w14:paraId="2F369CA7"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VASTASPOOLTE ARV</w:t>
            </w:r>
          </w:p>
          <w:p w14:paraId="5D247700" w14:textId="77777777" w:rsidR="00EF74C7" w:rsidRPr="00C37586" w:rsidRDefault="00EF74C7" w:rsidP="00822842">
            <w:pPr>
              <w:autoSpaceDE w:val="0"/>
              <w:autoSpaceDN w:val="0"/>
              <w:adjustRightInd w:val="0"/>
              <w:spacing w:before="60"/>
              <w:rPr>
                <w:rFonts w:ascii="Times New Roman" w:hAnsi="Times New Roman"/>
                <w:i/>
                <w:sz w:val="24"/>
              </w:rPr>
            </w:pPr>
            <w:r w:rsidRPr="00C37586">
              <w:rPr>
                <w:rFonts w:ascii="Times New Roman" w:hAnsi="Times New Roman"/>
                <w:sz w:val="24"/>
              </w:rPr>
              <w:t>Vastaspoolte arv, kellega seoses finantsinstitutsioonil on vastaspoole krediidiriskile avatud positsioonid.</w:t>
            </w:r>
          </w:p>
        </w:tc>
      </w:tr>
      <w:tr w:rsidR="00EF74C7" w:rsidRPr="00C37586" w14:paraId="47187F35" w14:textId="77777777" w:rsidTr="00822842">
        <w:trPr>
          <w:trHeight w:val="416"/>
        </w:trPr>
        <w:tc>
          <w:tcPr>
            <w:tcW w:w="1384" w:type="dxa"/>
          </w:tcPr>
          <w:p w14:paraId="31502253" w14:textId="77777777" w:rsidR="00EF74C7" w:rsidRPr="00C37586" w:rsidRDefault="00EF74C7" w:rsidP="00822842">
            <w:pPr>
              <w:pStyle w:val="Applicationdirecte"/>
              <w:spacing w:before="0" w:after="0"/>
            </w:pPr>
            <w:r w:rsidRPr="00C37586">
              <w:t>0020</w:t>
            </w:r>
          </w:p>
        </w:tc>
        <w:tc>
          <w:tcPr>
            <w:tcW w:w="7655" w:type="dxa"/>
            <w:vAlign w:val="center"/>
          </w:tcPr>
          <w:p w14:paraId="6A419FF1"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TEHINGUTE ARV</w:t>
            </w:r>
          </w:p>
          <w:p w14:paraId="72A1DFED" w14:textId="77777777" w:rsidR="00EF74C7" w:rsidRPr="00C37586" w:rsidRDefault="00EF74C7" w:rsidP="00822842">
            <w:pPr>
              <w:autoSpaceDE w:val="0"/>
              <w:autoSpaceDN w:val="0"/>
              <w:adjustRightInd w:val="0"/>
              <w:spacing w:before="60"/>
              <w:rPr>
                <w:rFonts w:ascii="Times New Roman" w:hAnsi="Times New Roman"/>
                <w:sz w:val="24"/>
              </w:rPr>
            </w:pPr>
            <w:r w:rsidRPr="00C37586">
              <w:rPr>
                <w:rFonts w:ascii="Times New Roman" w:hAnsi="Times New Roman"/>
                <w:sz w:val="24"/>
              </w:rPr>
              <w:t>Tehingute arv, millel on aruandekuupäeva seisuga vastaspoole krediidirisk. Pange tähele, et keskse vastaspoolega seotud tehingute arvud ei peaks sisaldama mitte sissetulekuid ja väljaminekuid, vaid vastaspoole krediidiriski portfelli kogupositsioone aruandekuupäeval. Peale selle käsitatakse tuletisinstrumenti või väärtpaberite kaudu finantseerimise tehingut, mis on mudeldamise otstarbel jagatud kaheks või enamaks pooleks, ikkagi ühe tehinguna.</w:t>
            </w:r>
          </w:p>
        </w:tc>
      </w:tr>
      <w:tr w:rsidR="00EF74C7" w:rsidRPr="00C37586" w14:paraId="095C33EA" w14:textId="77777777" w:rsidTr="00822842">
        <w:trPr>
          <w:trHeight w:val="680"/>
        </w:trPr>
        <w:tc>
          <w:tcPr>
            <w:tcW w:w="1384" w:type="dxa"/>
          </w:tcPr>
          <w:p w14:paraId="11D4F4B1" w14:textId="77777777" w:rsidR="00EF74C7" w:rsidRPr="00C37586" w:rsidRDefault="00EF74C7" w:rsidP="00822842">
            <w:pPr>
              <w:pStyle w:val="Applicationdirecte"/>
              <w:spacing w:before="0" w:after="0"/>
            </w:pPr>
            <w:r w:rsidRPr="00C37586">
              <w:t>0030</w:t>
            </w:r>
          </w:p>
        </w:tc>
        <w:tc>
          <w:tcPr>
            <w:tcW w:w="7655" w:type="dxa"/>
            <w:vAlign w:val="center"/>
          </w:tcPr>
          <w:p w14:paraId="31BBD503"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TINGLIKUD VÄÄRTUSED</w:t>
            </w:r>
          </w:p>
          <w:p w14:paraId="0DE79C19"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Tuletisinstrumentide ja väärtpaberite kaudu finantseerimise tehingute tinglike väärtuste summa enne tasaarvestust ja määruse (EL) nr 575/2013 artikli 279b kohast korrigeerimist.</w:t>
            </w:r>
          </w:p>
        </w:tc>
      </w:tr>
      <w:tr w:rsidR="00EF74C7" w:rsidRPr="00C37586" w14:paraId="5C1FBFBA" w14:textId="77777777" w:rsidTr="00822842">
        <w:trPr>
          <w:trHeight w:val="680"/>
        </w:trPr>
        <w:tc>
          <w:tcPr>
            <w:tcW w:w="1384" w:type="dxa"/>
          </w:tcPr>
          <w:p w14:paraId="314060C4" w14:textId="77777777" w:rsidR="00EF74C7" w:rsidRPr="00C37586" w:rsidRDefault="00EF74C7" w:rsidP="00822842">
            <w:pPr>
              <w:pStyle w:val="Applicationdirecte"/>
              <w:spacing w:before="0" w:after="0"/>
            </w:pPr>
            <w:r w:rsidRPr="00C37586">
              <w:t>0040</w:t>
            </w:r>
          </w:p>
        </w:tc>
        <w:tc>
          <w:tcPr>
            <w:tcW w:w="7655" w:type="dxa"/>
            <w:vAlign w:val="center"/>
          </w:tcPr>
          <w:p w14:paraId="0DCD00FE"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POSITIIVNE</w:t>
            </w:r>
          </w:p>
          <w:p w14:paraId="0CABD62F"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272 lõige 12</w:t>
            </w:r>
          </w:p>
          <w:p w14:paraId="37448E9C"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Positiivse praeguse turuväärtusega tasaarvestatavate tehingute kogumite praeguse turuväärtuse (määratluse määruse (EL) nr 575/2013 artikli 272 punktis 12) summa. </w:t>
            </w:r>
          </w:p>
        </w:tc>
      </w:tr>
      <w:tr w:rsidR="00EF74C7" w:rsidRPr="00C37586" w14:paraId="267FA73E" w14:textId="77777777" w:rsidTr="00822842">
        <w:trPr>
          <w:trHeight w:val="680"/>
        </w:trPr>
        <w:tc>
          <w:tcPr>
            <w:tcW w:w="1384" w:type="dxa"/>
          </w:tcPr>
          <w:p w14:paraId="490B203B" w14:textId="77777777" w:rsidR="00EF74C7" w:rsidRPr="00C37586" w:rsidRDefault="00EF74C7" w:rsidP="00822842">
            <w:pPr>
              <w:pStyle w:val="Applicationdirecte"/>
              <w:spacing w:before="0" w:after="0"/>
            </w:pPr>
            <w:r w:rsidRPr="00C37586">
              <w:t>0050</w:t>
            </w:r>
          </w:p>
        </w:tc>
        <w:tc>
          <w:tcPr>
            <w:tcW w:w="7655" w:type="dxa"/>
            <w:vAlign w:val="center"/>
          </w:tcPr>
          <w:p w14:paraId="4AE0533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NEGATIIVNE</w:t>
            </w:r>
          </w:p>
          <w:p w14:paraId="1AE578B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272 lõige 12</w:t>
            </w:r>
          </w:p>
          <w:p w14:paraId="7055CBFD"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Negatiivse praeguse absoluutse turuväärtusega tasaarvestatavate tehingute kogumite praeguse turuväärtuse (määratlus määruse (EL) nr 575/2013 artikli 272 punktis 12) summa.</w:t>
            </w:r>
          </w:p>
        </w:tc>
      </w:tr>
      <w:tr w:rsidR="00EF74C7" w:rsidRPr="00C37586" w14:paraId="0BB7F6EF" w14:textId="77777777" w:rsidTr="00822842">
        <w:trPr>
          <w:trHeight w:val="680"/>
        </w:trPr>
        <w:tc>
          <w:tcPr>
            <w:tcW w:w="1384" w:type="dxa"/>
          </w:tcPr>
          <w:p w14:paraId="0A3FB298" w14:textId="77777777" w:rsidR="00EF74C7" w:rsidRPr="00C37586" w:rsidRDefault="00EF74C7" w:rsidP="00822842">
            <w:pPr>
              <w:pStyle w:val="Fait"/>
            </w:pPr>
            <w:r w:rsidRPr="00C37586">
              <w:lastRenderedPageBreak/>
              <w:t>0060</w:t>
            </w:r>
          </w:p>
        </w:tc>
        <w:tc>
          <w:tcPr>
            <w:tcW w:w="7655" w:type="dxa"/>
            <w:vAlign w:val="center"/>
          </w:tcPr>
          <w:p w14:paraId="48B3261E" w14:textId="77777777" w:rsidR="00EF74C7" w:rsidRPr="00C37586" w:rsidRDefault="00EF74C7" w:rsidP="00822842">
            <w:pPr>
              <w:keepNext/>
              <w:spacing w:before="60"/>
              <w:rPr>
                <w:rStyle w:val="InstructionsTabelleberschrift"/>
                <w:rFonts w:ascii="Times New Roman" w:hAnsi="Times New Roman"/>
                <w:b w:val="0"/>
                <w:bCs w:val="0"/>
                <w:sz w:val="24"/>
              </w:rPr>
            </w:pPr>
            <w:r w:rsidRPr="00C37586">
              <w:rPr>
                <w:rStyle w:val="InstructionsTabelleberschrift"/>
                <w:rFonts w:ascii="Times New Roman" w:hAnsi="Times New Roman"/>
                <w:sz w:val="24"/>
              </w:rPr>
              <w:t>MUUTUVTAGATIS, SAADUD</w:t>
            </w:r>
          </w:p>
          <w:p w14:paraId="1BCA2FE2"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275 lõige 2, artikli 275 lõige 3 ja artikkel 276</w:t>
            </w:r>
          </w:p>
          <w:p w14:paraId="369BA28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saadud muutuvtagatisega võimendustagatise lepingute muutuvtagatiste summa, mis arvutatakse kooskõlas määruse (EL) nr 575/2013 artikliga 276.</w:t>
            </w:r>
          </w:p>
        </w:tc>
      </w:tr>
      <w:tr w:rsidR="00EF74C7" w:rsidRPr="00C37586" w14:paraId="6C721687" w14:textId="77777777" w:rsidTr="00822842">
        <w:trPr>
          <w:trHeight w:val="680"/>
        </w:trPr>
        <w:tc>
          <w:tcPr>
            <w:tcW w:w="1384" w:type="dxa"/>
          </w:tcPr>
          <w:p w14:paraId="2B88DE08" w14:textId="77777777" w:rsidR="00EF74C7" w:rsidRPr="00C37586" w:rsidRDefault="00EF74C7" w:rsidP="00822842">
            <w:pPr>
              <w:pStyle w:val="Fait"/>
            </w:pPr>
            <w:r w:rsidRPr="00C37586">
              <w:t>0070</w:t>
            </w:r>
          </w:p>
        </w:tc>
        <w:tc>
          <w:tcPr>
            <w:tcW w:w="7655" w:type="dxa"/>
            <w:vAlign w:val="center"/>
          </w:tcPr>
          <w:p w14:paraId="3CBA9D04" w14:textId="77777777" w:rsidR="00EF74C7" w:rsidRPr="00C37586" w:rsidRDefault="00EF74C7" w:rsidP="00822842">
            <w:pPr>
              <w:keepNext/>
              <w:spacing w:before="60"/>
              <w:rPr>
                <w:rStyle w:val="InstructionsTabelleberschrift"/>
                <w:rFonts w:ascii="Times New Roman" w:hAnsi="Times New Roman"/>
                <w:b w:val="0"/>
                <w:bCs w:val="0"/>
                <w:sz w:val="24"/>
              </w:rPr>
            </w:pPr>
            <w:r w:rsidRPr="00C37586">
              <w:rPr>
                <w:rStyle w:val="InstructionsTabelleberschrift"/>
                <w:rFonts w:ascii="Times New Roman" w:hAnsi="Times New Roman"/>
                <w:sz w:val="24"/>
              </w:rPr>
              <w:t>MUUTUVTAGATIS, ANTUD</w:t>
            </w:r>
          </w:p>
          <w:p w14:paraId="5E268090"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275 lõige 2, artikli 275 lõige 3 ja artikkel 276</w:t>
            </w:r>
          </w:p>
          <w:p w14:paraId="061EF38D"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Kõigi antud muutuvtagatisega võimendustagatise lepingute muutuvtagatiste summa, mis arvutatakse kooskõlas määruse (EL) nr 575/2013 artikliga 276.</w:t>
            </w:r>
          </w:p>
        </w:tc>
      </w:tr>
      <w:tr w:rsidR="00EF74C7" w:rsidRPr="00C37586" w14:paraId="4403BF45" w14:textId="77777777" w:rsidTr="00822842">
        <w:trPr>
          <w:trHeight w:val="680"/>
        </w:trPr>
        <w:tc>
          <w:tcPr>
            <w:tcW w:w="1384" w:type="dxa"/>
          </w:tcPr>
          <w:p w14:paraId="6FD71C9F" w14:textId="77777777" w:rsidR="00EF74C7" w:rsidRPr="00C37586" w:rsidRDefault="00EF74C7" w:rsidP="00822842">
            <w:pPr>
              <w:pStyle w:val="Applicationdirecte"/>
              <w:spacing w:before="0" w:after="0"/>
            </w:pPr>
            <w:r w:rsidRPr="00C37586">
              <w:t>0080</w:t>
            </w:r>
          </w:p>
        </w:tc>
        <w:tc>
          <w:tcPr>
            <w:tcW w:w="7655" w:type="dxa"/>
            <w:vAlign w:val="center"/>
          </w:tcPr>
          <w:p w14:paraId="2A71E90A"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SÕLTUMATU TAGATISE NETOVÄÄRTUS, SAADUD </w:t>
            </w:r>
          </w:p>
          <w:p w14:paraId="6F05E00C"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272 lõige 12a, artikli 275 lõige 3 ja artikkel 276</w:t>
            </w:r>
          </w:p>
          <w:p w14:paraId="4F712E22"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saadud sõltumatu tagatisega võimendustagatise lepingute sõltumatu tagatise netoväärtuste summa, mis arvutatakse kooskõlas määruse (EL) nr 575/2013 artikliga 276.</w:t>
            </w:r>
          </w:p>
        </w:tc>
      </w:tr>
      <w:tr w:rsidR="00EF74C7" w:rsidRPr="00C37586" w14:paraId="6199258D" w14:textId="77777777" w:rsidTr="00822842">
        <w:trPr>
          <w:trHeight w:val="680"/>
        </w:trPr>
        <w:tc>
          <w:tcPr>
            <w:tcW w:w="1384" w:type="dxa"/>
          </w:tcPr>
          <w:p w14:paraId="5ECD89A4" w14:textId="77777777" w:rsidR="00EF74C7" w:rsidRPr="00C37586" w:rsidRDefault="00EF74C7" w:rsidP="00822842">
            <w:pPr>
              <w:pStyle w:val="Applicationdirecte"/>
              <w:spacing w:before="0" w:after="0"/>
            </w:pPr>
            <w:r w:rsidRPr="00C37586">
              <w:t>0090</w:t>
            </w:r>
          </w:p>
        </w:tc>
        <w:tc>
          <w:tcPr>
            <w:tcW w:w="7655" w:type="dxa"/>
            <w:vAlign w:val="center"/>
          </w:tcPr>
          <w:p w14:paraId="0E262EAD"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SÕLTUMATU TAGATISE NETOVÄÄRTUS, ANTUD </w:t>
            </w:r>
          </w:p>
          <w:p w14:paraId="69D94B02"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272 lõige 12a, artikli 275 lõige 3 ja artikkel 276</w:t>
            </w:r>
          </w:p>
          <w:p w14:paraId="501F735A" w14:textId="77777777" w:rsidR="00EF74C7" w:rsidRPr="00C37586" w:rsidRDefault="00EF74C7" w:rsidP="00822842">
            <w:pPr>
              <w:spacing w:before="60"/>
              <w:rPr>
                <w:rStyle w:val="InstructionsTabelleberschrift"/>
                <w:rFonts w:ascii="Times New Roman" w:hAnsi="Times New Roman"/>
                <w:sz w:val="24"/>
              </w:rPr>
            </w:pPr>
            <w:r w:rsidRPr="00C37586">
              <w:rPr>
                <w:rFonts w:ascii="Times New Roman" w:hAnsi="Times New Roman"/>
                <w:sz w:val="24"/>
              </w:rPr>
              <w:t>Kõigi antud sõltumatu tagatisega võimendustagatise lepingute sõltumatu tagatise netoväärtuste summa, mis arvutatakse kooskõlas määruse (EL) nr 575/2013 artikliga 276.</w:t>
            </w:r>
          </w:p>
        </w:tc>
      </w:tr>
      <w:tr w:rsidR="00EF74C7" w:rsidRPr="00C37586" w14:paraId="1D70BDB1" w14:textId="77777777" w:rsidTr="00822842">
        <w:trPr>
          <w:trHeight w:val="680"/>
        </w:trPr>
        <w:tc>
          <w:tcPr>
            <w:tcW w:w="1384" w:type="dxa"/>
          </w:tcPr>
          <w:p w14:paraId="4B42749A" w14:textId="77777777" w:rsidR="00EF74C7" w:rsidRPr="00C37586" w:rsidRDefault="00EF74C7" w:rsidP="00822842">
            <w:pPr>
              <w:pStyle w:val="Applicationdirecte"/>
              <w:spacing w:before="0" w:after="0"/>
            </w:pPr>
            <w:r w:rsidRPr="00C37586">
              <w:t>0100</w:t>
            </w:r>
          </w:p>
        </w:tc>
        <w:tc>
          <w:tcPr>
            <w:tcW w:w="7655" w:type="dxa"/>
            <w:vAlign w:val="center"/>
          </w:tcPr>
          <w:p w14:paraId="4F8024BE"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ASENDUSKULU </w:t>
            </w:r>
          </w:p>
          <w:p w14:paraId="020E5CFA"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Määruse (EL) nr 575/2013 artiklid 275, 281 ja 282</w:t>
            </w:r>
          </w:p>
          <w:p w14:paraId="7C118F06" w14:textId="77777777" w:rsidR="00EF74C7" w:rsidRPr="00C37586" w:rsidRDefault="00EF74C7" w:rsidP="00822842">
            <w:pPr>
              <w:pStyle w:val="TableMainHeading"/>
              <w:spacing w:before="0" w:after="0"/>
              <w:jc w:val="both"/>
              <w:rPr>
                <w:rFonts w:ascii="Times New Roman" w:hAnsi="Times New Roman"/>
                <w:sz w:val="24"/>
                <w:szCs w:val="24"/>
              </w:rPr>
            </w:pPr>
            <w:r w:rsidRPr="00C37586">
              <w:rPr>
                <w:rFonts w:ascii="Times New Roman" w:hAnsi="Times New Roman"/>
                <w:sz w:val="24"/>
              </w:rPr>
              <w:t xml:space="preserve">Asenduskulu tasaarvestatavate tehingute kogumi kohta arvutatakse alljärgneva kohaselt: </w:t>
            </w:r>
          </w:p>
          <w:p w14:paraId="48A8DFD4"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 määruse (EL) nr 575/2013 artikli 282 lõige 3 esmase riskipositsiooni meetodi korral; </w:t>
            </w:r>
          </w:p>
          <w:p w14:paraId="119FA22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määruse (EL) nr 575/2013 artikkel 281 vastaspoole krediidiriski lihtsustatud standardmeetodi korral;</w:t>
            </w:r>
          </w:p>
          <w:p w14:paraId="341C9FB7"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määruse (EL) nr 575/2013 artikkel 275 vastaspoole krediidiriski standardmeetodi korral.</w:t>
            </w:r>
          </w:p>
          <w:p w14:paraId="4927F863"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Finantsinstitutsioon esitab vastaval real tasaarvestatavate tehingute kogumite asenduskulude summa.</w:t>
            </w:r>
          </w:p>
        </w:tc>
      </w:tr>
      <w:tr w:rsidR="00EF74C7" w:rsidRPr="00C37586" w14:paraId="6A436014" w14:textId="77777777" w:rsidTr="00822842">
        <w:trPr>
          <w:trHeight w:val="680"/>
        </w:trPr>
        <w:tc>
          <w:tcPr>
            <w:tcW w:w="1384" w:type="dxa"/>
          </w:tcPr>
          <w:p w14:paraId="0929ECF8" w14:textId="77777777" w:rsidR="00EF74C7" w:rsidRPr="00C37586" w:rsidRDefault="00EF74C7" w:rsidP="00822842">
            <w:pPr>
              <w:pStyle w:val="Applicationdirecte"/>
              <w:spacing w:before="0" w:after="0"/>
            </w:pPr>
            <w:r w:rsidRPr="00C37586">
              <w:t>0110</w:t>
            </w:r>
          </w:p>
        </w:tc>
        <w:tc>
          <w:tcPr>
            <w:tcW w:w="7655" w:type="dxa"/>
            <w:vAlign w:val="center"/>
          </w:tcPr>
          <w:p w14:paraId="2874AC61"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VÕIMALIK TULEVANE RISKIPOSITSIOON</w:t>
            </w:r>
          </w:p>
          <w:p w14:paraId="1F05C741"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Määruse (EL) nr 575/2013 artiklid 278, 281 ja 282</w:t>
            </w:r>
          </w:p>
          <w:p w14:paraId="3BB9BD10"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Võimalik tulevane riskipositsioon tasaarvestatavate tehingute kogumi kohta arvutatakse alljärgneva kohaselt: </w:t>
            </w:r>
          </w:p>
          <w:p w14:paraId="5F96EE5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lastRenderedPageBreak/>
              <w:t xml:space="preserve">– määruse (EL) nr 575/2013 artikli 282 lõige 4 esmase riskipositsiooni meetodi korral; </w:t>
            </w:r>
          </w:p>
          <w:p w14:paraId="3C429683"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määruse (EL) nr 575/2013 artikkel 281 vastaspoole krediidiriski lihtsustatud standardmeetodi korral;</w:t>
            </w:r>
          </w:p>
          <w:p w14:paraId="6194F2AF"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määruse (EL) nr 575/2013 artikkel 278 vastaspoole krediidiriski standardmeetodi korral.</w:t>
            </w:r>
          </w:p>
          <w:p w14:paraId="2A2F0E46"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Finantsinstitutsioon esitab vastaval real tasaarvestatavate tehingute kogumite võimalike tulevaste riskipositsioonide summa.</w:t>
            </w:r>
          </w:p>
        </w:tc>
      </w:tr>
      <w:tr w:rsidR="00EF74C7" w:rsidRPr="00C37586" w14:paraId="77C5A8CC" w14:textId="77777777" w:rsidTr="00822842">
        <w:trPr>
          <w:trHeight w:val="680"/>
        </w:trPr>
        <w:tc>
          <w:tcPr>
            <w:tcW w:w="1384" w:type="dxa"/>
          </w:tcPr>
          <w:p w14:paraId="35C9D880" w14:textId="77777777" w:rsidR="00EF74C7" w:rsidRPr="00C37586" w:rsidRDefault="00EF74C7" w:rsidP="00822842">
            <w:pPr>
              <w:pStyle w:val="Applicationdirecte"/>
              <w:spacing w:before="0" w:after="0"/>
            </w:pPr>
            <w:r w:rsidRPr="00C37586">
              <w:lastRenderedPageBreak/>
              <w:t>0120</w:t>
            </w:r>
          </w:p>
        </w:tc>
        <w:tc>
          <w:tcPr>
            <w:tcW w:w="7655" w:type="dxa"/>
            <w:vAlign w:val="center"/>
          </w:tcPr>
          <w:p w14:paraId="1B837C4C"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RISKIPOSITSIOON</w:t>
            </w:r>
          </w:p>
          <w:p w14:paraId="1E442243"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Määruse (EL) nr 575/2013 artikli 272 punkt 17 </w:t>
            </w:r>
          </w:p>
          <w:p w14:paraId="36E33616"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Tasaarvestatavate tehingute kogumi praegune riskipositsioon on määruse (EL) nr 575/2013 artikli 272 punktis 17 määratletud väärtus.</w:t>
            </w:r>
          </w:p>
          <w:p w14:paraId="459ECA5A"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Finantsinstitutsioon esitab vastaval real tasaarvestatavate tehingute kogumite praeguste riskipositsioonide summa.</w:t>
            </w:r>
          </w:p>
        </w:tc>
      </w:tr>
      <w:tr w:rsidR="00EF74C7" w:rsidRPr="00C37586" w14:paraId="1B8ACD23" w14:textId="77777777" w:rsidTr="00822842">
        <w:trPr>
          <w:trHeight w:val="680"/>
        </w:trPr>
        <w:tc>
          <w:tcPr>
            <w:tcW w:w="1384" w:type="dxa"/>
          </w:tcPr>
          <w:p w14:paraId="74E98C99" w14:textId="77777777" w:rsidR="00EF74C7" w:rsidRPr="00C37586" w:rsidRDefault="00EF74C7" w:rsidP="00822842">
            <w:pPr>
              <w:pStyle w:val="Applicationdirecte"/>
              <w:spacing w:before="0" w:after="0"/>
            </w:pPr>
            <w:r w:rsidRPr="00C37586">
              <w:t>0130</w:t>
            </w:r>
          </w:p>
        </w:tc>
        <w:tc>
          <w:tcPr>
            <w:tcW w:w="7655" w:type="dxa"/>
            <w:vAlign w:val="center"/>
          </w:tcPr>
          <w:p w14:paraId="3EC3B867"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TEGELIK OODATAV POSITIIVNE RISKIPOSITSIOON</w:t>
            </w:r>
          </w:p>
          <w:p w14:paraId="758613C4"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Määruse (EL) nr 575/2013 artikli 272 punkt 22, artikli 284 lõige 3 ja artikli 284 lõige 6</w:t>
            </w:r>
          </w:p>
          <w:p w14:paraId="33B149EE" w14:textId="77777777" w:rsidR="00EF74C7" w:rsidRPr="00C37586" w:rsidRDefault="00EF74C7" w:rsidP="00822842">
            <w:pPr>
              <w:pStyle w:val="Default"/>
              <w:spacing w:after="120"/>
              <w:jc w:val="both"/>
              <w:rPr>
                <w:rFonts w:ascii="Times New Roman" w:hAnsi="Times New Roman" w:cs="Times New Roman"/>
                <w:color w:val="auto"/>
              </w:rPr>
            </w:pPr>
            <w:r w:rsidRPr="00C37586">
              <w:rPr>
                <w:rFonts w:ascii="Times New Roman" w:hAnsi="Times New Roman"/>
                <w:color w:val="auto"/>
              </w:rPr>
              <w:t>Tegelik oodatav positiivne riskipositsioon tasaarvestatavate tehingute kogumi kohta on määratletud määruse (EL) nr 575/2013 artikli 272 punktis 22 ja arvutatakse määruse (EL) nr 575/2013 artikli 284 lõike 6 kohaselt.</w:t>
            </w:r>
          </w:p>
          <w:p w14:paraId="336DEF87"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Finantsinstitutsioon esitab kõigi tegelike oodatavate positiivsete riskipositsioonide summa, mida kasutatakse määruse (EL) nr 575/2013 artikli 284 lõike 3 kohaselt arvutatavate omavahendite nõuete kindlakstegemiseks (st tegelik oodatav positiivne riskipositsioon, mis on arvutatud kas jooksvaid turuandmeid või stressikalibreerimist kasutades, olenevalt sellest, kumb annab suurema omavahendite nõude).</w:t>
            </w:r>
          </w:p>
        </w:tc>
      </w:tr>
      <w:tr w:rsidR="00EF74C7" w:rsidRPr="00C37586" w14:paraId="663F4BA2" w14:textId="77777777" w:rsidTr="00822842">
        <w:trPr>
          <w:trHeight w:val="680"/>
        </w:trPr>
        <w:tc>
          <w:tcPr>
            <w:tcW w:w="1384" w:type="dxa"/>
          </w:tcPr>
          <w:p w14:paraId="36EC68F2" w14:textId="77777777" w:rsidR="00EF74C7" w:rsidRPr="00C37586" w:rsidRDefault="00EF74C7" w:rsidP="00822842">
            <w:pPr>
              <w:pStyle w:val="Applicationdirecte"/>
              <w:spacing w:before="0" w:after="0"/>
            </w:pPr>
            <w:r w:rsidRPr="00C37586">
              <w:t>0140</w:t>
            </w:r>
          </w:p>
        </w:tc>
        <w:tc>
          <w:tcPr>
            <w:tcW w:w="7655" w:type="dxa"/>
            <w:vAlign w:val="center"/>
          </w:tcPr>
          <w:p w14:paraId="2682CC5B"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REGULATIIVSE RISKIPOSITSIOONI VÄÄRTUSE ARVUTAMISEKS KASUTATUD ALFA </w:t>
            </w:r>
          </w:p>
          <w:p w14:paraId="02E67AA1"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Määruse (EL) nr 575/2013 artikli 274 lõige 2, artikli 282 lõige 2, artikli 281 lõige 1 ning artikli 284 lõiked 4 ja 9</w:t>
            </w:r>
          </w:p>
          <w:p w14:paraId="5EFB3579" w14:textId="77777777" w:rsidR="00EF74C7" w:rsidRPr="00C37586" w:rsidRDefault="00EF74C7" w:rsidP="00822842">
            <w:pPr>
              <w:spacing w:before="60"/>
              <w:rPr>
                <w:rFonts w:ascii="Times New Roman" w:eastAsia="Calibri" w:hAnsi="Times New Roman"/>
                <w:i/>
                <w:sz w:val="24"/>
              </w:rPr>
            </w:pPr>
            <w:r w:rsidRPr="00C37586">
              <w:rPr>
                <w:rFonts w:ascii="Times New Roman" w:hAnsi="Times New Roman"/>
                <w:sz w:val="24"/>
              </w:rPr>
              <w:t>Alfa väärtus on esmase riskipositsiooni meetodi, vastaspoole krediidiriski lihtsustatud standardmeetodi ja vastaspoole krediidiriski standardmeetodi ridadel määruse (EL) nr 575/2013 artikli 282 lõike 2, artikli 281 lõike 1 ja artikli 274 lõike 2 alusel 1,4. Sisemudeli meetodi kasutamisel võib alfa väärtus olla kas 1,4 või midagi muud, kui pädevad asutused nõuavad määruse (EL) nr 575/2013 artikli 284 lõike 4 kohaselt kõrgema alfa kasutamist või lubavad kõnealuse määruse artikli 284 lõike 9 kohaselt sisehinnangute kasutamist.</w:t>
            </w:r>
          </w:p>
        </w:tc>
      </w:tr>
      <w:tr w:rsidR="00EF74C7" w:rsidRPr="00C37586" w14:paraId="04AA2156" w14:textId="77777777" w:rsidTr="00822842">
        <w:trPr>
          <w:trHeight w:val="680"/>
        </w:trPr>
        <w:tc>
          <w:tcPr>
            <w:tcW w:w="1384" w:type="dxa"/>
          </w:tcPr>
          <w:p w14:paraId="25456D2E" w14:textId="77777777" w:rsidR="00EF74C7" w:rsidRPr="00C37586" w:rsidRDefault="00EF74C7" w:rsidP="00822842">
            <w:pPr>
              <w:pStyle w:val="Applicationdirecte"/>
              <w:spacing w:before="0" w:after="0"/>
            </w:pPr>
            <w:r w:rsidRPr="00C37586">
              <w:t>0150</w:t>
            </w:r>
          </w:p>
        </w:tc>
        <w:tc>
          <w:tcPr>
            <w:tcW w:w="7655" w:type="dxa"/>
          </w:tcPr>
          <w:p w14:paraId="737A43B1"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 xml:space="preserve">RISKIPOSITSIOONI VÄÄRTUS ENNE KREDIIDIRISKI MAANDAMIST </w:t>
            </w:r>
          </w:p>
          <w:p w14:paraId="3483D02B"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Tasaarvestatavate vastaspoole krediidiriskile avatud tehingute kogumite riskipositsiooni väärtus enne krediidiriski maandamist tuleb arvutada määruse (EL) nr 575/2013 III osa II jaotise 4. ja 6. peatüki kohaselt, võttes arvesse </w:t>
            </w:r>
            <w:r w:rsidRPr="00C37586">
              <w:rPr>
                <w:rFonts w:ascii="Times New Roman" w:hAnsi="Times New Roman"/>
                <w:sz w:val="24"/>
              </w:rPr>
              <w:lastRenderedPageBreak/>
              <w:t xml:space="preserve">tasaarvestamise mõju, aga mitte arvestades muid krediidiriski maandamise tehnikaid (nt võimendustagatist). </w:t>
            </w:r>
          </w:p>
          <w:p w14:paraId="3FD5C6A1"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Väärtpaberite kaudu finantseerimise tehingute puhul ei tohi väärtpaberite poolt krediidiriski maandamise eelse riskipositsiooni väärtuse väljaselgitamisel arvestada, kui tagatis on saadud (st see ei tohi riskipositsiooni väärtust vähendada). Kui aga tagatis on antud, tuleb väärtpaberite poolt krediidiriski maandamise eelse riskipositsiooni väärtuse väljaselgitamisel arvesse võtta. </w:t>
            </w:r>
          </w:p>
          <w:p w14:paraId="0731F37F"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Peale selle käsitletakse tagatisega tegevust tagatiseta tegevusena (st võimendustagatise mõju ei arvestata). </w:t>
            </w:r>
          </w:p>
          <w:p w14:paraId="2256FCEC"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Spetsiifilise korrelatsiooniriskiga tehingute riskipositsiooni väärtus enne krediidiriski maandamist tuleb kindlaks määrata määruse (EL) nr 575/2013 artikli 291 kohaselt. </w:t>
            </w:r>
          </w:p>
          <w:p w14:paraId="7E319C8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Krediidiriski maandamise eelses riskipositsiooni väärtuses ei arvestata krediidiväärtuse korrigeerimisest tuleneva kahjumi mahaarvamist, nagu sätestatud määruse (EL) nr 575/2013 artikli 273 lõikes 6. </w:t>
            </w:r>
          </w:p>
          <w:p w14:paraId="504F1374"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Finantsinstitutsioon esitab vastaval real kõigi krediidiriski maandamise eelsete riskipositsioonide väärtuste summa.</w:t>
            </w:r>
          </w:p>
        </w:tc>
      </w:tr>
      <w:tr w:rsidR="00EF74C7" w:rsidRPr="00C37586" w14:paraId="79D7A4AF" w14:textId="77777777" w:rsidTr="00822842">
        <w:trPr>
          <w:trHeight w:val="680"/>
        </w:trPr>
        <w:tc>
          <w:tcPr>
            <w:tcW w:w="1384" w:type="dxa"/>
          </w:tcPr>
          <w:p w14:paraId="0DCD8BB4" w14:textId="77777777" w:rsidR="00EF74C7" w:rsidRPr="00C37586" w:rsidRDefault="00EF74C7" w:rsidP="00822842">
            <w:pPr>
              <w:pStyle w:val="Applicationdirecte"/>
              <w:spacing w:before="0" w:after="0"/>
            </w:pPr>
            <w:r w:rsidRPr="00C37586">
              <w:lastRenderedPageBreak/>
              <w:t>0160</w:t>
            </w:r>
          </w:p>
        </w:tc>
        <w:tc>
          <w:tcPr>
            <w:tcW w:w="7655" w:type="dxa"/>
          </w:tcPr>
          <w:p w14:paraId="2175395B"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 xml:space="preserve">RISKIPOSITSIOONI VÄÄRTUS PÄRAST KREDIIDIRISKI MAANDAMIST </w:t>
            </w:r>
          </w:p>
          <w:p w14:paraId="29261E0B"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Tasaarvestatavate vastaspoole krediidiriskile avatud tehingute kogumite riskipositsiooni väärtus pärast krediidiriski maandamist arvutatakse määruse (EL) nr 575/2013 III osa II jaotise 4. ja 6. peatüki kohaselt, olles kohaldanud krediidiriski maandamise tehnikaid vastavalt kõnealuse määruse III osa II jaotise 4. ja 6. peatükile.</w:t>
            </w:r>
          </w:p>
          <w:p w14:paraId="365B5880"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Spetsiifilise korrelatsiooniriskiga tehingute riskipositsiooni väärtus pärast krediidiriski maandamist tuleb kindlaks määrata määruse (EL) nr 575/2013 artikli 291 kohaselt. </w:t>
            </w:r>
          </w:p>
          <w:p w14:paraId="695EEB6F"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Krediidiriski maandamise järgses riskipositsiooni väärtuses ei arvestata krediidiväärtuse korrigeerimisest tuleneva kahjumi mahaarvamist, nagu sätestatud määruse (EL) nr 575/2013 artikli 273 lõikes 6.</w:t>
            </w:r>
          </w:p>
          <w:p w14:paraId="797ADF5B"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Finantsinstitutsioon esitab vastaval real kõigi krediidiriski maandamise järgsete riskipositsioonide väärtuste summa.</w:t>
            </w:r>
          </w:p>
        </w:tc>
      </w:tr>
      <w:tr w:rsidR="00EF74C7" w:rsidRPr="00C37586" w14:paraId="45FF5B7E" w14:textId="77777777" w:rsidTr="00822842">
        <w:trPr>
          <w:trHeight w:val="680"/>
        </w:trPr>
        <w:tc>
          <w:tcPr>
            <w:tcW w:w="1384" w:type="dxa"/>
          </w:tcPr>
          <w:p w14:paraId="60D5CCE0" w14:textId="77777777" w:rsidR="00EF74C7" w:rsidRPr="00C37586" w:rsidRDefault="00EF74C7" w:rsidP="00822842">
            <w:pPr>
              <w:pStyle w:val="Applicationdirecte"/>
              <w:spacing w:before="0" w:after="0"/>
            </w:pPr>
            <w:r w:rsidRPr="00C37586">
              <w:t>0170</w:t>
            </w:r>
          </w:p>
        </w:tc>
        <w:tc>
          <w:tcPr>
            <w:tcW w:w="7655" w:type="dxa"/>
            <w:vAlign w:val="center"/>
          </w:tcPr>
          <w:p w14:paraId="05219E98"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RISKIPOSITSIOONI VÄÄRTUS</w:t>
            </w:r>
          </w:p>
          <w:p w14:paraId="75CDF24D"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Tasaarvestatavate vastaspoole krediidiriskile avatud tehingute kogumi riskipositsiooni väärtus, mis on arvutatud määruse (EL) nr 575/2013 III osa II jaotise 4. ja 6. peatükis sätestatud meetoditega ja mida on vaja riskiga kaalutud vara arvutamiseks, st olles kohaldanud krediidiriski maandamise tehnikaid vastavalt määruse (EL) nr 575/2013 III osa II jaotise 4. ja 6. peatükile ning arvestatud krediidiväärtuse korrigeerimisest tuleneva kahju mahaarvamisega vastavalt määruse (EL) nr 575/2013 artikli 273 lõikele 6). </w:t>
            </w:r>
          </w:p>
          <w:p w14:paraId="78D55FF1" w14:textId="77777777" w:rsidR="00EF74C7" w:rsidRPr="00C37586" w:rsidRDefault="00EF74C7" w:rsidP="00822842">
            <w:pPr>
              <w:rPr>
                <w:rFonts w:ascii="Times New Roman" w:hAnsi="Times New Roman"/>
                <w:sz w:val="24"/>
              </w:rPr>
            </w:pPr>
            <w:r w:rsidRPr="00C37586">
              <w:rPr>
                <w:rFonts w:ascii="Times New Roman" w:hAnsi="Times New Roman"/>
                <w:sz w:val="24"/>
              </w:rPr>
              <w:t>Spetsiifilise korrelatsiooniriskiga tehingute riskipositsiooni väärtus tuleb välja selgitada määruse (EL) nr 575/2013 artikli 291 kohaselt.</w:t>
            </w:r>
          </w:p>
          <w:p w14:paraId="2CCE9704"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lastRenderedPageBreak/>
              <w:t>Kui ühe vastaspoole puhul kasutatakse mitut vastaspoole krediidiriski meetodit, määratakse vastaspoole tasandil mahaarvatav krediidiväärtuse korrigeerimise kahju iga meetodi puhul eri tasaarvestatavate tehingute kogumite riskipositsiooni väärtusele, kajastades vastavate tasaarvestatavate tehingute kogumite krediidiriski maandamise järgse riskipositsiooni väärtuse osakaalu vastaspoole kogu riskipositsiooni väärtuses pärast krediidiriski maandamist.</w:t>
            </w:r>
          </w:p>
          <w:p w14:paraId="0C842EAD" w14:textId="77777777" w:rsidR="00EF74C7" w:rsidRPr="00C37586" w:rsidRDefault="00EF74C7" w:rsidP="00822842">
            <w:r w:rsidRPr="00C37586">
              <w:rPr>
                <w:rFonts w:ascii="Times New Roman" w:hAnsi="Times New Roman"/>
                <w:sz w:val="24"/>
              </w:rPr>
              <w:t>Finantsinstitutsioon esitab vastaval real kõigi riskipositsioonide väärtuste summa.</w:t>
            </w:r>
          </w:p>
        </w:tc>
      </w:tr>
      <w:tr w:rsidR="00EF74C7" w:rsidRPr="00C37586" w14:paraId="06C4F9AA" w14:textId="77777777" w:rsidTr="00822842">
        <w:trPr>
          <w:trHeight w:val="680"/>
        </w:trPr>
        <w:tc>
          <w:tcPr>
            <w:tcW w:w="1384" w:type="dxa"/>
          </w:tcPr>
          <w:p w14:paraId="7065D6E6" w14:textId="77777777" w:rsidR="00EF74C7" w:rsidRPr="00C37586" w:rsidRDefault="00EF74C7" w:rsidP="00822842">
            <w:pPr>
              <w:pStyle w:val="Applicationdirecte"/>
              <w:spacing w:before="0" w:after="0"/>
            </w:pPr>
            <w:r w:rsidRPr="00C37586">
              <w:lastRenderedPageBreak/>
              <w:t>0180</w:t>
            </w:r>
          </w:p>
        </w:tc>
        <w:tc>
          <w:tcPr>
            <w:tcW w:w="7655" w:type="dxa"/>
          </w:tcPr>
          <w:p w14:paraId="0DF22580"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Positsioonid, millele kohaldatakse krediidiriski standardmeetodit</w:t>
            </w:r>
          </w:p>
          <w:p w14:paraId="1D95615D"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Standardmeetodil käsitletavate vastaspoole krediidiriskile avatud positsioonide väärtus vastavalt määruse (EL) nr 575/2013 III osa II jaotise 2. peatükile.</w:t>
            </w:r>
          </w:p>
        </w:tc>
      </w:tr>
      <w:tr w:rsidR="00EF74C7" w:rsidRPr="00C37586" w14:paraId="16278C7D" w14:textId="77777777" w:rsidTr="00822842">
        <w:trPr>
          <w:trHeight w:val="557"/>
        </w:trPr>
        <w:tc>
          <w:tcPr>
            <w:tcW w:w="1384" w:type="dxa"/>
          </w:tcPr>
          <w:p w14:paraId="4DAAB02B" w14:textId="77777777" w:rsidR="00EF74C7" w:rsidRPr="00C37586" w:rsidRDefault="00EF74C7" w:rsidP="00822842">
            <w:pPr>
              <w:pStyle w:val="Applicationdirecte"/>
              <w:spacing w:before="0" w:after="0"/>
            </w:pPr>
            <w:r w:rsidRPr="00C37586">
              <w:t>0190</w:t>
            </w:r>
          </w:p>
        </w:tc>
        <w:tc>
          <w:tcPr>
            <w:tcW w:w="7655" w:type="dxa"/>
          </w:tcPr>
          <w:p w14:paraId="2835516A"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Positsioonid, millele kohaldatakse krediidiriski sisereitingute meetodit</w:t>
            </w:r>
          </w:p>
          <w:p w14:paraId="208129A6" w14:textId="77777777" w:rsidR="00EF74C7" w:rsidRPr="00C37586" w:rsidRDefault="00EF74C7" w:rsidP="00822842">
            <w:pPr>
              <w:rPr>
                <w:rFonts w:ascii="Times New Roman" w:hAnsi="Times New Roman"/>
                <w:sz w:val="24"/>
              </w:rPr>
            </w:pPr>
            <w:r w:rsidRPr="00C37586">
              <w:rPr>
                <w:rFonts w:ascii="Times New Roman" w:hAnsi="Times New Roman"/>
                <w:sz w:val="24"/>
              </w:rPr>
              <w:t xml:space="preserve">Krediidiriski sisereitingute meetodil käsitletavate vastaspoole krediidiriskile avatud positsioonide väärtus vastavalt määruse (EL) nr 575/2013 III osa II jaotise 3. peatükile. </w:t>
            </w:r>
          </w:p>
        </w:tc>
      </w:tr>
      <w:tr w:rsidR="00EF74C7" w:rsidRPr="00C37586" w14:paraId="1D9862B5" w14:textId="77777777" w:rsidTr="00822842">
        <w:trPr>
          <w:trHeight w:val="680"/>
        </w:trPr>
        <w:tc>
          <w:tcPr>
            <w:tcW w:w="1384" w:type="dxa"/>
          </w:tcPr>
          <w:p w14:paraId="06456052" w14:textId="77777777" w:rsidR="00EF74C7" w:rsidRPr="00C37586" w:rsidRDefault="00EF74C7" w:rsidP="00822842">
            <w:pPr>
              <w:pStyle w:val="Applicationdirecte"/>
              <w:spacing w:before="0" w:after="0"/>
            </w:pPr>
            <w:r w:rsidRPr="00C37586">
              <w:t>0200</w:t>
            </w:r>
          </w:p>
        </w:tc>
        <w:tc>
          <w:tcPr>
            <w:tcW w:w="7655" w:type="dxa"/>
          </w:tcPr>
          <w:p w14:paraId="2E8CD327"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RISKIGA KAALUTUD VARA</w:t>
            </w:r>
          </w:p>
          <w:p w14:paraId="6B8D3CD5" w14:textId="6159F38D"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Vastaspoole krediidiriskile avatud positsioonide riskiga kaalutud vara (määruse (EL) nr 575/2013 artikli 92 lõige 3), mis on arvutatud kõnealuse määruse III osa II jaotise 2. ja 3. peatükis sätestatud meetodite kohaselt.</w:t>
            </w:r>
          </w:p>
          <w:p w14:paraId="2463A407" w14:textId="77777777" w:rsidR="00EF74C7" w:rsidRPr="00C37586" w:rsidRDefault="00EF74C7" w:rsidP="00822842">
            <w:pPr>
              <w:rPr>
                <w:rFonts w:ascii="Times New Roman" w:hAnsi="Times New Roman"/>
                <w:sz w:val="24"/>
              </w:rPr>
            </w:pPr>
            <w:r w:rsidRPr="00C37586">
              <w:rPr>
                <w:rFonts w:ascii="Times New Roman" w:hAnsi="Times New Roman"/>
                <w:sz w:val="24"/>
              </w:rPr>
              <w:t xml:space="preserve">Arvesse tuleb võtta VKEde ja taristu toetuskoefitsiente, mis on sätestatud määruse (EL) nr 575/2013 artiklites 501 ja 501a. </w:t>
            </w:r>
          </w:p>
        </w:tc>
      </w:tr>
      <w:tr w:rsidR="00EF74C7" w:rsidRPr="00C37586"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C37586" w:rsidRDefault="00EF74C7" w:rsidP="00822842">
            <w:pPr>
              <w:pStyle w:val="Applicationdirecte"/>
              <w:spacing w:before="0"/>
              <w:jc w:val="left"/>
            </w:pPr>
            <w:r w:rsidRPr="00C37586">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Positsioonid, millele kohaldatakse krediidiriski standardmeetodit</w:t>
            </w:r>
          </w:p>
          <w:p w14:paraId="6E572F83"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Standardmeetodil käsitletavate vastaspoole krediidiriskile avatud positsioonide riskiga kaalutud vara vastavalt määruse (EL) nr 575/2013 III osa II jaotise 2. peatükile. </w:t>
            </w:r>
          </w:p>
          <w:p w14:paraId="21C6ADFA" w14:textId="77777777" w:rsidR="00EF74C7" w:rsidRPr="00C37586" w:rsidRDefault="00EF74C7" w:rsidP="00822842">
            <w:pPr>
              <w:rPr>
                <w:rFonts w:ascii="Times New Roman" w:hAnsi="Times New Roman"/>
                <w:sz w:val="24"/>
              </w:rPr>
            </w:pPr>
            <w:r w:rsidRPr="00C37586">
              <w:rPr>
                <w:rFonts w:ascii="Times New Roman" w:hAnsi="Times New Roman"/>
                <w:sz w:val="24"/>
              </w:rPr>
              <w:t>See on sama summa mis kantakse vastaspoole krediidiriskile avatud positsioonide kohta vormi C 07.00 veergu 0220.</w:t>
            </w:r>
          </w:p>
        </w:tc>
      </w:tr>
      <w:tr w:rsidR="00EF74C7" w:rsidRPr="00C37586"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77777777" w:rsidR="00EF74C7" w:rsidRPr="00C37586" w:rsidRDefault="00EF74C7" w:rsidP="00822842">
            <w:pPr>
              <w:pStyle w:val="Applicationdirecte"/>
              <w:spacing w:before="0"/>
              <w:jc w:val="left"/>
            </w:pPr>
            <w:r w:rsidRPr="00C37586">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Positsioonid, millele kohaldatakse krediidiriski sisereitingute meetodit</w:t>
            </w:r>
          </w:p>
          <w:p w14:paraId="51FF06D9" w14:textId="77777777" w:rsidR="00EF74C7" w:rsidRPr="00C37586" w:rsidRDefault="00EF74C7" w:rsidP="00822842">
            <w:pPr>
              <w:pStyle w:val="TableMainHeading"/>
              <w:spacing w:before="60"/>
              <w:jc w:val="both"/>
              <w:rPr>
                <w:rFonts w:ascii="Times New Roman" w:hAnsi="Times New Roman"/>
                <w:sz w:val="24"/>
              </w:rPr>
            </w:pPr>
            <w:r w:rsidRPr="00C37586">
              <w:rPr>
                <w:rFonts w:ascii="Times New Roman" w:hAnsi="Times New Roman"/>
                <w:sz w:val="24"/>
              </w:rPr>
              <w:t>Krediidiriski sisereitingute meetodil käsitletavate vastaspoole krediidiriskile avatud positsioonide riskiga kaalutud vara vastavalt määruse (EL) nr 575/2013 III osa II jaotise 3. peatükile.</w:t>
            </w:r>
          </w:p>
          <w:p w14:paraId="3FB6A074" w14:textId="77777777" w:rsidR="00EF74C7" w:rsidRPr="00C37586" w:rsidRDefault="00EF74C7" w:rsidP="00822842">
            <w:pPr>
              <w:rPr>
                <w:rFonts w:ascii="Times New Roman" w:hAnsi="Times New Roman"/>
                <w:sz w:val="24"/>
              </w:rPr>
            </w:pPr>
            <w:r w:rsidRPr="00C37586">
              <w:rPr>
                <w:rFonts w:ascii="Times New Roman" w:hAnsi="Times New Roman"/>
                <w:sz w:val="24"/>
              </w:rPr>
              <w:t>See on sama summa mis kantakse vastaspoole krediidiriskiga positsioonide kohta vormi C 08.01 veergu 0260.</w:t>
            </w:r>
          </w:p>
        </w:tc>
      </w:tr>
      <w:tr w:rsidR="00EF74C7" w:rsidRPr="00C37586"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C37586" w:rsidRDefault="00EF74C7" w:rsidP="00822842">
            <w:pPr>
              <w:pStyle w:val="Applicationdirecte"/>
              <w:spacing w:before="0"/>
              <w:jc w:val="left"/>
            </w:pPr>
            <w:r w:rsidRPr="00C37586">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MINIMAALNE VÄLJUNDMÄÄR</w:t>
            </w:r>
          </w:p>
          <w:p w14:paraId="78547488" w14:textId="2021F309"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Fonts w:ascii="Times New Roman" w:hAnsi="Times New Roman"/>
                <w:sz w:val="24"/>
              </w:rPr>
              <w:t>Finantsinstitutsioonide puhul, kelle suhtes kohaldatakse määruse (EL) nr 575/2013 artikli 92 lõiget 3.</w:t>
            </w:r>
          </w:p>
        </w:tc>
      </w:tr>
      <w:tr w:rsidR="00EF74C7" w:rsidRPr="00C37586"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C37586" w:rsidRDefault="00EF74C7" w:rsidP="00822842">
            <w:pPr>
              <w:pStyle w:val="Applicationdirecte"/>
              <w:spacing w:before="0"/>
              <w:jc w:val="left"/>
            </w:pPr>
            <w:r w:rsidRPr="00C37586">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C37586" w:rsidRDefault="00EF74C7" w:rsidP="00822842">
            <w:pPr>
              <w:rPr>
                <w:rStyle w:val="InstructionsTabelleberschrift"/>
                <w:rFonts w:ascii="Times New Roman" w:eastAsiaTheme="minorEastAsia" w:hAnsi="Times New Roman"/>
                <w:sz w:val="24"/>
              </w:rPr>
            </w:pPr>
            <w:r w:rsidRPr="00C37586">
              <w:rPr>
                <w:rStyle w:val="InstructionsTabelleberschrift"/>
                <w:rFonts w:ascii="Times New Roman" w:hAnsi="Times New Roman"/>
                <w:sz w:val="24"/>
              </w:rPr>
              <w:t>S-TREA ARVUTAMISE RISKIPOSITSIOONI VÄÄRTUS</w:t>
            </w:r>
          </w:p>
          <w:p w14:paraId="076EA294" w14:textId="45BB26AF"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Fonts w:ascii="Times New Roman" w:hAnsi="Times New Roman"/>
                <w:sz w:val="24"/>
              </w:rPr>
              <w:lastRenderedPageBreak/>
              <w:t xml:space="preserve">Nende vastaspoole krediidiriskile avatud positsioonide </w:t>
            </w:r>
            <w:r w:rsidRPr="00C37586">
              <w:rPr>
                <w:rStyle w:val="InstructionsTabelleberschrift"/>
                <w:rFonts w:ascii="Times New Roman" w:hAnsi="Times New Roman"/>
                <w:sz w:val="24"/>
              </w:rPr>
              <w:t>riskipositsiooni väärtus</w:t>
            </w:r>
            <w:r w:rsidRPr="00C37586">
              <w:rPr>
                <w:rFonts w:ascii="Times New Roman" w:hAnsi="Times New Roman"/>
                <w:sz w:val="24"/>
              </w:rPr>
              <w:t>, mis on arvatud standardmeetodi kohase koguriskipositsiooni (S-TREA) arvutamisse, mis on arvutatud kooskõlas määruse (EL) nr 575/2013</w:t>
            </w:r>
            <w:r w:rsidRPr="00C37586">
              <w:rPr>
                <w:rStyle w:val="InstructionsTabelleberschrift"/>
                <w:rFonts w:ascii="Times New Roman" w:hAnsi="Times New Roman"/>
                <w:sz w:val="24"/>
              </w:rPr>
              <w:t xml:space="preserve"> </w:t>
            </w:r>
            <w:r w:rsidRPr="00C37586">
              <w:rPr>
                <w:rFonts w:ascii="Times New Roman" w:hAnsi="Times New Roman"/>
                <w:sz w:val="24"/>
              </w:rPr>
              <w:t>artikli 92 lõikega 5.</w:t>
            </w:r>
          </w:p>
        </w:tc>
      </w:tr>
      <w:tr w:rsidR="00EF74C7" w:rsidRPr="00C37586"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C37586" w:rsidRDefault="00EF74C7" w:rsidP="00822842">
            <w:pPr>
              <w:pStyle w:val="Applicationdirecte"/>
              <w:spacing w:before="0"/>
              <w:jc w:val="left"/>
            </w:pPr>
            <w:r w:rsidRPr="00C37586">
              <w:lastRenderedPageBreak/>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STANDARDMEETODI KOHANE KOGURISKIPOSITSIOON (S-TREA)</w:t>
            </w:r>
          </w:p>
          <w:p w14:paraId="3E780FC2" w14:textId="37C7D341"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Fonts w:ascii="Times New Roman" w:hAnsi="Times New Roman"/>
                <w:sz w:val="24"/>
              </w:rPr>
              <w:t>Nende vastaspoole krediidiriskile avatud positsioonide standardmeetodi kohane koguriskipositsioon (S-TREA), mis on arvutatud kooskõlas määruse (EL) nr 575/2013 artikli 92 lõikega 5.</w:t>
            </w:r>
          </w:p>
        </w:tc>
      </w:tr>
      <w:tr w:rsidR="00EF74C7" w:rsidRPr="00C37586"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C37586" w:rsidRDefault="00EF74C7" w:rsidP="00822842">
            <w:pPr>
              <w:pStyle w:val="Applicationdirecte"/>
              <w:spacing w:before="0"/>
              <w:jc w:val="left"/>
            </w:pPr>
            <w:r w:rsidRPr="00C37586">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MEMOKIRJED: RISKIGA KAALUTUD VARA SEOSES MÄÄRUSE (EL) nr 575/2013 ARTIKLI 465 LÕIKE 4 KOHALDAMISE MÕJUGA</w:t>
            </w:r>
          </w:p>
          <w:p w14:paraId="5E592907" w14:textId="45615761"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Fonts w:ascii="Times New Roman" w:hAnsi="Times New Roman"/>
                <w:sz w:val="24"/>
              </w:rPr>
              <w:t>Määruse (EL) nr 575/2013 artikli 465 lõige 4 Esitatakse üleminekusätteid kohaldamata arvutatud riskiga kaalutud vara ja üleminekusätteid kohaldades arvutatud riskiga kaalutud vara vahe.</w:t>
            </w:r>
          </w:p>
        </w:tc>
      </w:tr>
      <w:tr w:rsidR="00EF74C7" w:rsidRPr="00C37586"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C37586" w:rsidRDefault="00EF74C7" w:rsidP="00822842">
            <w:pPr>
              <w:pStyle w:val="TableMainHeading"/>
              <w:spacing w:before="60"/>
              <w:rPr>
                <w:rFonts w:ascii="Times New Roman" w:hAnsi="Times New Roman"/>
                <w:i/>
                <w:sz w:val="24"/>
                <w:szCs w:val="24"/>
              </w:rPr>
            </w:pPr>
          </w:p>
        </w:tc>
      </w:tr>
      <w:tr w:rsidR="00EF74C7" w:rsidRPr="00C37586"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C37586" w:rsidRDefault="00EF74C7" w:rsidP="00822842">
            <w:pPr>
              <w:pStyle w:val="TableMainHeading"/>
              <w:spacing w:before="60"/>
              <w:rPr>
                <w:rFonts w:ascii="Times New Roman" w:hAnsi="Times New Roman"/>
                <w:b/>
                <w:sz w:val="24"/>
                <w:szCs w:val="24"/>
              </w:rPr>
            </w:pPr>
            <w:r w:rsidRPr="00C37586">
              <w:rPr>
                <w:rFonts w:ascii="Times New Roman" w:hAnsi="Times New Roman"/>
                <w:b/>
                <w:sz w:val="24"/>
              </w:rPr>
              <w:t xml:space="preserve">Rida </w:t>
            </w:r>
          </w:p>
        </w:tc>
      </w:tr>
      <w:tr w:rsidR="00EF74C7" w:rsidRPr="00C37586" w14:paraId="7053F9E4" w14:textId="77777777" w:rsidTr="00822842">
        <w:trPr>
          <w:trHeight w:val="680"/>
        </w:trPr>
        <w:tc>
          <w:tcPr>
            <w:tcW w:w="1384" w:type="dxa"/>
          </w:tcPr>
          <w:p w14:paraId="28CCF211" w14:textId="77777777" w:rsidR="00EF74C7" w:rsidRPr="00C37586" w:rsidRDefault="00EF74C7" w:rsidP="00822842">
            <w:pPr>
              <w:pStyle w:val="Applicationdirecte"/>
              <w:spacing w:before="0" w:after="0"/>
            </w:pPr>
            <w:r w:rsidRPr="00C37586">
              <w:t>0010</w:t>
            </w:r>
          </w:p>
        </w:tc>
        <w:tc>
          <w:tcPr>
            <w:tcW w:w="7655" w:type="dxa"/>
          </w:tcPr>
          <w:p w14:paraId="596F329B" w14:textId="77777777" w:rsidR="00EF74C7" w:rsidRPr="00C37586" w:rsidRDefault="00EF74C7" w:rsidP="00822842">
            <w:pPr>
              <w:pStyle w:val="TableMainHeading"/>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 xml:space="preserve">ESMASE RISKIPOSITSIOONI MEETOD (TULETISINSTRUMENTIDE JAOKS) </w:t>
            </w:r>
          </w:p>
          <w:p w14:paraId="19F53DE3" w14:textId="77777777" w:rsidR="00EF74C7" w:rsidRPr="00C37586" w:rsidRDefault="00EF74C7" w:rsidP="00822842">
            <w:pPr>
              <w:pStyle w:val="TableMainHeading"/>
              <w:spacing w:before="60"/>
              <w:rPr>
                <w:rFonts w:ascii="Times New Roman" w:hAnsi="Times New Roman"/>
                <w:i/>
                <w:sz w:val="24"/>
                <w:szCs w:val="24"/>
              </w:rPr>
            </w:pPr>
            <w:r w:rsidRPr="00C37586">
              <w:rPr>
                <w:rFonts w:ascii="Times New Roman" w:hAnsi="Times New Roman"/>
                <w:sz w:val="24"/>
              </w:rPr>
              <w:t>Tuletisinstrumendid ja pika arveldustähtajaga tehingud, mille riskipositsiooni väärtust finantsinstitutsioon arvutab määruse (EL) nr 575/2013 III osa II jaotise 6. peatüki 5. jao kohaselt. Riskipositsiooni väärtuse arvutamise lihtsustatud meetodit võivad kasutada ainult finantsinstitutsioonid, kes vastavad määruse (EL) nr 575/2013 artikli 273a lõikes 2 või 4 sätestatud tingimustele.</w:t>
            </w:r>
          </w:p>
        </w:tc>
      </w:tr>
      <w:tr w:rsidR="00EF74C7" w:rsidRPr="00C37586"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C37586" w:rsidRDefault="00EF74C7" w:rsidP="00822842">
            <w:pPr>
              <w:pStyle w:val="Applicationdirecte"/>
              <w:spacing w:before="0" w:after="0"/>
            </w:pPr>
            <w:r w:rsidRPr="00C37586">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C37586" w:rsidRDefault="00EF74C7" w:rsidP="00822842">
            <w:pPr>
              <w:pStyle w:val="TableMainHeading"/>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VASTASPOOLE KREDIIDIRISKI LIHTSUSTATUD STANDARDMEETOD (TULETISINSTRUMENTIDE JAOKS)</w:t>
            </w:r>
          </w:p>
          <w:p w14:paraId="0C771BB4"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Tuletisinstrumendid ja pika arveldustähtajaga tehingud, mille riskipositsiooni väärtust finantsinstitutsioon arvutab määruse (EL) nr 575/2013 III osa II jaotise 6. peatüki 4. jao kohaselt. Riskipositsiooni väärtuse arvutamise lihtsustatud standardmeetodit võivad kasutada ainult finantsinstitutsioonid, kes vastavad määruse (EL) nr 575/2013 artikli 273a lõikes 1 või 4 sätestatud tingimustele. </w:t>
            </w:r>
          </w:p>
        </w:tc>
      </w:tr>
      <w:tr w:rsidR="00EF74C7" w:rsidRPr="00C37586"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77777777" w:rsidR="00EF74C7" w:rsidRPr="00C37586" w:rsidRDefault="00EF74C7" w:rsidP="00822842">
            <w:pPr>
              <w:pStyle w:val="Applicationdirecte"/>
              <w:spacing w:before="0" w:after="0"/>
            </w:pPr>
            <w:r w:rsidRPr="00C37586">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C37586" w:rsidRDefault="00EF74C7" w:rsidP="00822842">
            <w:pPr>
              <w:pStyle w:val="TableMainHeading"/>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VASTASPOOLE KREDIIDIRISKI STANDARDMEETOD (TULETISINSTRUMENTIDE JAOKS)</w:t>
            </w:r>
          </w:p>
          <w:p w14:paraId="771ED2E1" w14:textId="77777777" w:rsidR="00EF74C7" w:rsidRPr="00C37586" w:rsidRDefault="00EF74C7" w:rsidP="00822842">
            <w:pPr>
              <w:pStyle w:val="TableMainHeading"/>
              <w:spacing w:before="60"/>
              <w:rPr>
                <w:rFonts w:ascii="Times New Roman" w:hAnsi="Times New Roman"/>
                <w:sz w:val="24"/>
                <w:szCs w:val="24"/>
              </w:rPr>
            </w:pPr>
            <w:r w:rsidRPr="00C37586">
              <w:rPr>
                <w:rFonts w:ascii="Times New Roman" w:hAnsi="Times New Roman"/>
                <w:sz w:val="24"/>
              </w:rPr>
              <w:t>Tuletisinstrumendid ja pika arveldustähtajaga tehingud, mille riskipositsiooni väärtust finantsinstitutsioon arvutab määruse (EL) nr 575/2013 III osa II jaotise 6. peatüki 3. jao kohaselt.</w:t>
            </w:r>
          </w:p>
        </w:tc>
      </w:tr>
      <w:tr w:rsidR="00EF74C7" w:rsidRPr="00C37586"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C37586" w:rsidRDefault="00EF74C7" w:rsidP="00822842">
            <w:pPr>
              <w:pStyle w:val="Applicationdirecte"/>
              <w:spacing w:before="0" w:after="0"/>
            </w:pPr>
            <w:r w:rsidRPr="00C37586">
              <w:lastRenderedPageBreak/>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C37586" w:rsidRDefault="00EF74C7" w:rsidP="00822842">
            <w:pPr>
              <w:pStyle w:val="TableMainHeading"/>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SISEMUDELI MEETOD (TULETISINSTRUMENTIDE JA VÄÄRTPABERITE KAUDU FINANTSEERIMISE TEHINGUTE JAOKS)</w:t>
            </w:r>
          </w:p>
          <w:p w14:paraId="19499FEB" w14:textId="77777777" w:rsidR="00EF74C7" w:rsidRPr="00C37586" w:rsidRDefault="00EF74C7" w:rsidP="00822842">
            <w:pPr>
              <w:pStyle w:val="TableMainHeading"/>
              <w:spacing w:before="60"/>
              <w:rPr>
                <w:rFonts w:ascii="Times New Roman" w:hAnsi="Times New Roman"/>
                <w:sz w:val="24"/>
                <w:szCs w:val="24"/>
              </w:rPr>
            </w:pPr>
            <w:r w:rsidRPr="00C37586">
              <w:rPr>
                <w:rFonts w:ascii="Times New Roman" w:hAnsi="Times New Roman"/>
                <w:sz w:val="24"/>
              </w:rPr>
              <w:t>Tuletisinstrumendid, pika arveldustähtajaga tehingud ja väärtpaberite kaudu finantseerimise tehingud, mille riskipositsiooni väärtuse arvutamiseks on finantsinstitutsioon saanud loa kasutada määruse (EL) nr 575/2013 III osa II jaotise 6. peatüki 6. jao kohaselt sisemudeli meetodit.</w:t>
            </w:r>
          </w:p>
        </w:tc>
      </w:tr>
      <w:tr w:rsidR="00EF74C7" w:rsidRPr="00C37586"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C37586" w:rsidRDefault="00EF74C7" w:rsidP="00822842">
            <w:pPr>
              <w:pStyle w:val="Applicationdirecte"/>
              <w:spacing w:before="0" w:after="0"/>
            </w:pPr>
            <w:r w:rsidRPr="00C37586">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Väärtpaberite kaudu finantseerimise tehingud – tasaarvestatavate tehingute kogumid</w:t>
            </w:r>
          </w:p>
          <w:p w14:paraId="08069DA3"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Ainult väärtpaberite kaudu finantseerimise tehinguid sisaldavad tasaarvestatavate tehingute kogumid (määratlus määruse (EL) nr 575/2013 artikli 4 punktis 139), mille riskipositsiooni väärtuse arvutamiseks on finantsinstitutsioon saanud loa kasutada sisemudeli meetodit.</w:t>
            </w:r>
          </w:p>
          <w:p w14:paraId="00DA27AC"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Väärtpaberite kaudu finantseerimise tehinguid, mis on lepinguliselt toodete vahel tasaarvestatavate tehingute kogumis ja mida seega kajastatakse real 0070, ei kajastata siin.</w:t>
            </w:r>
          </w:p>
        </w:tc>
      </w:tr>
      <w:tr w:rsidR="00EF74C7" w:rsidRPr="00C37586"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C37586" w:rsidRDefault="00EF74C7" w:rsidP="00822842">
            <w:pPr>
              <w:pStyle w:val="Applicationdirecte"/>
              <w:spacing w:before="0" w:after="0"/>
            </w:pPr>
            <w:r w:rsidRPr="00C37586">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Tuletisinstrumendid ja pika arveldustähtajaga tehingud – tasaarvestatavate tehingute kogumid</w:t>
            </w:r>
          </w:p>
          <w:p w14:paraId="0E97A475"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Ainult määruse (EL) nr 575/2013 II lisas loetletud tuletisinstrumente sisaldavad tasaarvestatavate tehingute kogumid ja pika arveldustähtajaga tehingud (määratlus määruse (EL) nr 575/2013 artikli 272 punktis 2), mille riskipositsiooni väärtuse arvutamiseks on finantsinstitutsioon saanud loa kasutada sisemudeli meetodit.</w:t>
            </w:r>
          </w:p>
          <w:p w14:paraId="6A8CD02A"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Tuletisinstrumente ja pika arveldustähtajaga tehinguid, mis on lepinguliselt toodete vahel tasaarvestatavate tehingute kogumis ja mida seega kajastatakse real 0070, ei kajastata siin.</w:t>
            </w:r>
          </w:p>
        </w:tc>
      </w:tr>
      <w:tr w:rsidR="00EF74C7" w:rsidRPr="00C37586"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C37586" w:rsidRDefault="00EF74C7" w:rsidP="00822842">
            <w:pPr>
              <w:pStyle w:val="Applicationdirecte"/>
              <w:spacing w:before="0" w:after="0"/>
            </w:pPr>
            <w:r w:rsidRPr="00C37586">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C37586" w:rsidRDefault="00EF74C7" w:rsidP="00822842">
            <w:pPr>
              <w:pStyle w:val="TableMainHeading"/>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Lepinguliselt toodete vahel tasaarvestatavate tehingute kogumitest</w:t>
            </w:r>
          </w:p>
          <w:p w14:paraId="118D66FD" w14:textId="77777777" w:rsidR="00EF74C7" w:rsidRPr="00C37586" w:rsidRDefault="00EF74C7" w:rsidP="00822842">
            <w:pPr>
              <w:rPr>
                <w:rFonts w:ascii="Times New Roman" w:hAnsi="Times New Roman"/>
                <w:sz w:val="24"/>
              </w:rPr>
            </w:pPr>
            <w:r w:rsidRPr="00C37586">
              <w:rPr>
                <w:rFonts w:ascii="Times New Roman" w:hAnsi="Times New Roman"/>
                <w:sz w:val="24"/>
              </w:rPr>
              <w:t>Määruse (EL) nr 575/2013 artikli 272 punktid 11 ja 25</w:t>
            </w:r>
          </w:p>
          <w:p w14:paraId="78B4A3BD"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Tasaarvestatavate tehingute kogumid, mis sisaldavad eri tootekategooriate tehinguid (st tuletisinstrumendid ja väärtpaberite kaudu finantseerimise tehingud) (määruse (EL) nr 575/2013 artikli 272 punkt 11) ja mille jaoks on olemas lepinguline toodetevahelise tasaarvestuse kokkulepe (määratlus määruse (EL) nr 575/2013 artikli 272 lõikes 25) ning mille riskipositsiooni väärtuse arvutamiseks on finantsinstitutsioon saanud loa kasutada sisemudeli meetodit.</w:t>
            </w:r>
          </w:p>
        </w:tc>
      </w:tr>
      <w:tr w:rsidR="00EF74C7" w:rsidRPr="00C37586"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C37586" w:rsidRDefault="00EF74C7" w:rsidP="00822842">
            <w:pPr>
              <w:pStyle w:val="Applicationdirecte"/>
              <w:spacing w:before="0" w:after="0"/>
            </w:pPr>
            <w:r w:rsidRPr="00C37586">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FINANTSTAGATISE MÕJU ARVUTAMISE LIHTMEETOD (VÄÄRTPABERITE KAUDU FINANTSEERIMISE TEHINGUTE JAOKS) </w:t>
            </w:r>
          </w:p>
          <w:p w14:paraId="1E933FE3" w14:textId="77777777" w:rsidR="00EF74C7" w:rsidRPr="00C37586" w:rsidRDefault="00EF74C7" w:rsidP="00822842">
            <w:pPr>
              <w:rPr>
                <w:rFonts w:ascii="Times New Roman" w:hAnsi="Times New Roman"/>
                <w:sz w:val="24"/>
              </w:rPr>
            </w:pPr>
            <w:r w:rsidRPr="00C37586">
              <w:rPr>
                <w:rFonts w:ascii="Times New Roman" w:hAnsi="Times New Roman"/>
                <w:sz w:val="24"/>
              </w:rPr>
              <w:t>Määruse (EL) nr 575/2013 artikkel 222</w:t>
            </w:r>
          </w:p>
          <w:p w14:paraId="1206AB47"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Repotehingud, väärtpaberite või kaupade laenuks andmise või võtmise tehingud, pika arveldustähtajaga tehingud ja võimenduslaenu tehingud, mille riskipositsiooni väärtust on finantsinstitutsioon otsustanud määruse (EL) nr </w:t>
            </w:r>
            <w:r w:rsidRPr="00C37586">
              <w:rPr>
                <w:rFonts w:ascii="Times New Roman" w:hAnsi="Times New Roman"/>
                <w:sz w:val="24"/>
              </w:rPr>
              <w:lastRenderedPageBreak/>
              <w:t>575/2013 artikli 271 lõiget 2 kohaselt arvutada kõnealuse määruse artiklit 222 (mitte kõnealuse määruse III osa II jaotise 6. peatükki) järgides.</w:t>
            </w:r>
          </w:p>
        </w:tc>
      </w:tr>
      <w:tr w:rsidR="00EF74C7" w:rsidRPr="00C37586"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C37586" w:rsidRDefault="00EF74C7" w:rsidP="00822842">
            <w:pPr>
              <w:pStyle w:val="Applicationdirecte"/>
              <w:spacing w:before="0" w:after="0"/>
            </w:pPr>
            <w:r w:rsidRPr="00C37586">
              <w:lastRenderedPageBreak/>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FINANTSTAGATISE MÕJU ARVUTAMISE ÜLDMEETOD (VÄÄRTPABERITE KAUDU FINANTSEERIMISE TEHINGUTE JAOKS)</w:t>
            </w:r>
          </w:p>
          <w:p w14:paraId="13A72AE5" w14:textId="77777777" w:rsidR="00EF74C7" w:rsidRPr="00C37586" w:rsidRDefault="00EF74C7" w:rsidP="00822842">
            <w:pPr>
              <w:rPr>
                <w:rFonts w:ascii="Times New Roman" w:hAnsi="Times New Roman"/>
                <w:sz w:val="24"/>
              </w:rPr>
            </w:pPr>
            <w:r w:rsidRPr="00C37586">
              <w:rPr>
                <w:rFonts w:ascii="Times New Roman" w:hAnsi="Times New Roman"/>
                <w:sz w:val="24"/>
              </w:rPr>
              <w:t>Määruse (EL) nr 575/2013 artiklid 220 ja 223</w:t>
            </w:r>
          </w:p>
          <w:p w14:paraId="0F255BBA" w14:textId="77777777" w:rsidR="00EF74C7" w:rsidRPr="00C37586" w:rsidRDefault="00EF74C7" w:rsidP="00822842">
            <w:pPr>
              <w:pStyle w:val="TableMainHeading"/>
              <w:spacing w:before="60"/>
              <w:jc w:val="both"/>
              <w:rPr>
                <w:rFonts w:ascii="Times New Roman" w:hAnsi="Times New Roman"/>
                <w:i/>
                <w:sz w:val="24"/>
                <w:szCs w:val="24"/>
              </w:rPr>
            </w:pPr>
            <w:r w:rsidRPr="00C37586">
              <w:rPr>
                <w:rFonts w:ascii="Times New Roman" w:hAnsi="Times New Roman"/>
                <w:sz w:val="24"/>
              </w:rPr>
              <w:t>Repotehingud, väärtpaberite või kaupade laenuks andmise või võtmise tehingud, pika arveldustähtajaga tehingud ja võimenduslaenu tehingud, mille riskipositsiooni väärtust on finantsinstitutsioon otsustanud määruse (EL) nr 575/2013 artikli 271 lõiget 2 kohaselt arvutada kõnealuse määruse artiklit 223 (mitte kõnealuse määruse III osa II jaotise 6. peatükki) järgides.</w:t>
            </w:r>
          </w:p>
        </w:tc>
      </w:tr>
      <w:tr w:rsidR="00EF74C7" w:rsidRPr="00C37586"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C37586" w:rsidRDefault="00EF74C7" w:rsidP="00822842">
            <w:pPr>
              <w:pStyle w:val="Applicationdirecte"/>
              <w:spacing w:before="0" w:after="0"/>
            </w:pPr>
            <w:r w:rsidRPr="00C37586">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VAR RISKIHINDAMISMEETOD VÄÄRTPABERITE KAUDU FINANTSEERIMISE TEHINGUTE JAOKS</w:t>
            </w:r>
          </w:p>
          <w:p w14:paraId="769E33FD" w14:textId="77777777" w:rsidR="00EF74C7" w:rsidRPr="00C37586" w:rsidRDefault="00EF74C7" w:rsidP="00822842">
            <w:pPr>
              <w:rPr>
                <w:rFonts w:ascii="Times New Roman" w:hAnsi="Times New Roman"/>
                <w:sz w:val="24"/>
              </w:rPr>
            </w:pPr>
            <w:r w:rsidRPr="00C37586">
              <w:rPr>
                <w:rFonts w:ascii="Times New Roman" w:hAnsi="Times New Roman"/>
                <w:sz w:val="24"/>
              </w:rPr>
              <w:t>Määruse (EL) nr 575/2013 artikkel 221</w:t>
            </w:r>
          </w:p>
          <w:p w14:paraId="2E3D6606"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Repotehingud, väärtpaberite või kaupade laenuks andmise või võtmise tehingud, võimenduslaenu tehingud või teised kapitaliturupõhised tehingud (v.a tuletisinstrumenditehingud), mille riskipositsiooni väärtus arvutatakse määruse (EL) nr 575/2013 artikli 221 kohaselt ja pädeva asutuse loal sisemudeliga, kus on arvesse võetud tasaarvestuse raamlepingu kohaldamisalas olevate väärtpaberipositsioonide korrelatsiooni mõju ja asjaomaste instrumentide likviidsust. </w:t>
            </w:r>
          </w:p>
        </w:tc>
      </w:tr>
      <w:tr w:rsidR="00EF74C7" w:rsidRPr="00C37586"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C37586" w:rsidRDefault="00EF74C7" w:rsidP="00822842">
            <w:pPr>
              <w:pStyle w:val="Applicationdirecte"/>
              <w:spacing w:before="0" w:after="0"/>
            </w:pPr>
            <w:r w:rsidRPr="00C37586">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KOKKU</w:t>
            </w:r>
          </w:p>
          <w:p w14:paraId="31701FF7" w14:textId="77777777" w:rsidR="00EF74C7" w:rsidRPr="00C37586" w:rsidRDefault="00EF74C7" w:rsidP="00822842">
            <w:pPr>
              <w:keepNext/>
              <w:spacing w:before="60"/>
              <w:rPr>
                <w:rStyle w:val="InstructionsTabelleberschrift"/>
                <w:rFonts w:ascii="Times New Roman" w:hAnsi="Times New Roman"/>
                <w:sz w:val="24"/>
              </w:rPr>
            </w:pPr>
          </w:p>
        </w:tc>
      </w:tr>
      <w:tr w:rsidR="00EF74C7" w:rsidRPr="00C37586" w14:paraId="04998E4D" w14:textId="77777777" w:rsidTr="00822842">
        <w:trPr>
          <w:trHeight w:val="1502"/>
        </w:trPr>
        <w:tc>
          <w:tcPr>
            <w:tcW w:w="1384" w:type="dxa"/>
          </w:tcPr>
          <w:p w14:paraId="1C32D020" w14:textId="77777777" w:rsidR="00EF74C7" w:rsidRPr="00C37586" w:rsidDel="003E0C6A" w:rsidRDefault="00EF74C7" w:rsidP="00822842">
            <w:pPr>
              <w:pStyle w:val="Applicationdirecte"/>
              <w:spacing w:before="60" w:after="0"/>
              <w:jc w:val="left"/>
            </w:pPr>
            <w:r w:rsidRPr="00C37586">
              <w:t>0120</w:t>
            </w:r>
          </w:p>
        </w:tc>
        <w:tc>
          <w:tcPr>
            <w:tcW w:w="7655" w:type="dxa"/>
          </w:tcPr>
          <w:p w14:paraId="64672F51"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Millest: spetsiifilise korrelatsiooniriski positsioonid</w:t>
            </w:r>
          </w:p>
          <w:p w14:paraId="658F3281" w14:textId="77777777" w:rsidR="00EF74C7" w:rsidRPr="00C37586" w:rsidRDefault="00EF74C7" w:rsidP="00822842">
            <w:pPr>
              <w:keepNext/>
              <w:spacing w:before="60"/>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artikkel 291</w:t>
            </w:r>
          </w:p>
          <w:p w14:paraId="41917746" w14:textId="77777777" w:rsidR="00EF74C7" w:rsidRPr="00C37586" w:rsidDel="003E0C6A" w:rsidRDefault="00EF74C7" w:rsidP="00822842">
            <w:pPr>
              <w:keepNext/>
              <w:spacing w:before="60"/>
              <w:rPr>
                <w:rFonts w:ascii="Times New Roman" w:hAnsi="Times New Roman"/>
                <w:bCs/>
                <w:sz w:val="24"/>
              </w:rPr>
            </w:pPr>
            <w:r w:rsidRPr="00C37586">
              <w:rPr>
                <w:rStyle w:val="InstructionsTabelleberschrift"/>
                <w:rFonts w:ascii="Times New Roman" w:hAnsi="Times New Roman"/>
                <w:b w:val="0"/>
                <w:sz w:val="24"/>
                <w:u w:val="none"/>
              </w:rPr>
              <w:t>Vastaspoole krediidiriskile avatud positsioonid, millel on</w:t>
            </w:r>
            <w:r w:rsidRPr="00C37586">
              <w:rPr>
                <w:rFonts w:ascii="Times New Roman" w:hAnsi="Times New Roman"/>
                <w:sz w:val="24"/>
              </w:rPr>
              <w:t xml:space="preserve"> määruse (EL) nr 575/2013 </w:t>
            </w:r>
            <w:r w:rsidRPr="00C37586">
              <w:rPr>
                <w:rStyle w:val="InstructionsTabelleberschrift"/>
                <w:rFonts w:ascii="Times New Roman" w:hAnsi="Times New Roman"/>
                <w:b w:val="0"/>
                <w:sz w:val="24"/>
                <w:u w:val="none"/>
              </w:rPr>
              <w:t>artikli 291 kohaselt tuvastatud spetsiifiline korrelatsioonirisk.</w:t>
            </w:r>
          </w:p>
        </w:tc>
      </w:tr>
      <w:tr w:rsidR="00EF74C7" w:rsidRPr="00C37586" w14:paraId="59B010B6" w14:textId="77777777" w:rsidTr="00822842">
        <w:trPr>
          <w:trHeight w:val="426"/>
        </w:trPr>
        <w:tc>
          <w:tcPr>
            <w:tcW w:w="1384" w:type="dxa"/>
          </w:tcPr>
          <w:p w14:paraId="11F4D998" w14:textId="77777777" w:rsidR="00EF74C7" w:rsidRPr="00C37586" w:rsidDel="003E0C6A" w:rsidRDefault="00EF74C7" w:rsidP="00822842">
            <w:pPr>
              <w:pStyle w:val="Applicationdirecte"/>
              <w:spacing w:before="60" w:after="0"/>
              <w:jc w:val="left"/>
            </w:pPr>
            <w:r w:rsidRPr="00C37586">
              <w:t>0130</w:t>
            </w:r>
          </w:p>
        </w:tc>
        <w:tc>
          <w:tcPr>
            <w:tcW w:w="7655" w:type="dxa"/>
          </w:tcPr>
          <w:p w14:paraId="794C69D7"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Võimendustagatisega tehingud</w:t>
            </w:r>
          </w:p>
          <w:p w14:paraId="03856435" w14:textId="77777777" w:rsidR="00EF74C7" w:rsidRPr="00C37586" w:rsidRDefault="00EF74C7" w:rsidP="00822842">
            <w:pPr>
              <w:keepNext/>
              <w:spacing w:before="60"/>
              <w:rPr>
                <w:rStyle w:val="InstructionsTabelleberschrift"/>
                <w:rFonts w:ascii="Times New Roman" w:hAnsi="Times New Roman"/>
                <w:b w:val="0"/>
                <w:sz w:val="24"/>
                <w:u w:val="none"/>
              </w:rPr>
            </w:pPr>
            <w:r w:rsidRPr="00C37586">
              <w:rPr>
                <w:rFonts w:ascii="Times New Roman" w:hAnsi="Times New Roman"/>
                <w:sz w:val="24"/>
              </w:rPr>
              <w:t xml:space="preserve">Määruse (EL) nr 575/2013 </w:t>
            </w:r>
            <w:r w:rsidRPr="00C37586">
              <w:rPr>
                <w:rStyle w:val="InstructionsTabelleberschrift"/>
                <w:rFonts w:ascii="Times New Roman" w:hAnsi="Times New Roman"/>
                <w:b w:val="0"/>
                <w:sz w:val="24"/>
                <w:u w:val="none"/>
              </w:rPr>
              <w:t>artikli 272 lõige 7</w:t>
            </w:r>
          </w:p>
          <w:p w14:paraId="2F61E58D" w14:textId="77777777" w:rsidR="00EF74C7" w:rsidRPr="00C37586" w:rsidDel="003E0C6A" w:rsidRDefault="00EF74C7" w:rsidP="00822842">
            <w:pPr>
              <w:keepNext/>
              <w:spacing w:before="60"/>
              <w:rPr>
                <w:rFonts w:ascii="Times New Roman" w:hAnsi="Times New Roman"/>
                <w:sz w:val="24"/>
              </w:rPr>
            </w:pPr>
            <w:r w:rsidRPr="00C37586">
              <w:rPr>
                <w:rStyle w:val="InstructionsTabelleberschrift"/>
                <w:rFonts w:ascii="Times New Roman" w:hAnsi="Times New Roman"/>
                <w:b w:val="0"/>
                <w:sz w:val="24"/>
                <w:u w:val="none"/>
              </w:rPr>
              <w:t>Vastaspoole krediidiriskile avatud positsioonid, mis on võimendustagatisega (st tasaarvestatavate tehingute kogumid, mille suhtes kohaldatakse</w:t>
            </w:r>
            <w:r w:rsidRPr="00C37586">
              <w:rPr>
                <w:rFonts w:ascii="Times New Roman" w:hAnsi="Times New Roman"/>
                <w:sz w:val="24"/>
              </w:rPr>
              <w:t xml:space="preserve"> määruse (EL) nr 575/2013 </w:t>
            </w:r>
            <w:r w:rsidRPr="00C37586">
              <w:rPr>
                <w:rStyle w:val="InstructionsTabelleberschrift"/>
                <w:rFonts w:ascii="Times New Roman" w:hAnsi="Times New Roman"/>
                <w:b w:val="0"/>
                <w:sz w:val="24"/>
                <w:u w:val="none"/>
              </w:rPr>
              <w:t>artikli 272 punkti 7 kohast võimendustagatise lepingut).</w:t>
            </w:r>
          </w:p>
        </w:tc>
      </w:tr>
      <w:tr w:rsidR="00EF74C7" w:rsidRPr="00C37586" w14:paraId="518FA613" w14:textId="77777777" w:rsidTr="00822842">
        <w:trPr>
          <w:trHeight w:val="829"/>
        </w:trPr>
        <w:tc>
          <w:tcPr>
            <w:tcW w:w="1384" w:type="dxa"/>
          </w:tcPr>
          <w:p w14:paraId="527E02B0" w14:textId="77777777" w:rsidR="00EF74C7" w:rsidRPr="00C37586" w:rsidDel="003E0C6A" w:rsidRDefault="00EF74C7" w:rsidP="00822842">
            <w:pPr>
              <w:pStyle w:val="Applicationdirecte"/>
              <w:spacing w:before="60" w:after="0"/>
              <w:jc w:val="left"/>
            </w:pPr>
            <w:r w:rsidRPr="00C37586">
              <w:t>0140</w:t>
            </w:r>
          </w:p>
        </w:tc>
        <w:tc>
          <w:tcPr>
            <w:tcW w:w="7655" w:type="dxa"/>
          </w:tcPr>
          <w:p w14:paraId="4739FB5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Võimendustagatiseta tehingud</w:t>
            </w:r>
          </w:p>
          <w:p w14:paraId="166C3DE8" w14:textId="77777777" w:rsidR="00EF74C7" w:rsidRPr="00C37586" w:rsidDel="003E0C6A" w:rsidRDefault="00EF74C7" w:rsidP="00822842">
            <w:pPr>
              <w:rPr>
                <w:rFonts w:ascii="Times New Roman" w:hAnsi="Times New Roman"/>
                <w:sz w:val="24"/>
              </w:rPr>
            </w:pPr>
            <w:r w:rsidRPr="00C37586">
              <w:rPr>
                <w:rFonts w:ascii="Times New Roman" w:hAnsi="Times New Roman"/>
                <w:sz w:val="24"/>
              </w:rPr>
              <w:t>Vastaspoole krediidiriskile avatud positsioonid, mida ei kajastata real 0130.</w:t>
            </w:r>
          </w:p>
        </w:tc>
      </w:tr>
    </w:tbl>
    <w:p w14:paraId="0EE31AF8" w14:textId="77777777" w:rsidR="00EF74C7" w:rsidRPr="00C37586" w:rsidRDefault="00EF74C7" w:rsidP="00EF74C7">
      <w:pPr>
        <w:rPr>
          <w:rFonts w:ascii="Times New Roman" w:hAnsi="Times New Roman"/>
          <w:sz w:val="24"/>
        </w:rPr>
      </w:pPr>
    </w:p>
    <w:p w14:paraId="398E5D6F"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C37586">
        <w:rPr>
          <w:rFonts w:ascii="Times New Roman" w:hAnsi="Times New Roman"/>
          <w:sz w:val="24"/>
        </w:rPr>
        <w:lastRenderedPageBreak/>
        <w:t>C 34.03 – Vastaspoole krediidiriskile avatud positsioonid, millele kohaldatakse standardmeetodeid: vastaspoole krediidiriski standardmeetodit ja vastaspoole krediidiriski lihtsustatud standardmeetodit</w:t>
      </w:r>
      <w:bookmarkEnd w:id="28"/>
      <w:bookmarkEnd w:id="29"/>
    </w:p>
    <w:p w14:paraId="25A32DCA"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C37586">
        <w:rPr>
          <w:rFonts w:ascii="Times New Roman" w:hAnsi="Times New Roman"/>
          <w:sz w:val="24"/>
        </w:rPr>
        <w:t>Üldised märkused</w:t>
      </w:r>
      <w:bookmarkEnd w:id="30"/>
      <w:bookmarkEnd w:id="31"/>
    </w:p>
    <w:p w14:paraId="00205649" w14:textId="08D8CDD1"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125</w:t>
      </w:r>
      <w:r w:rsidRPr="00C37586">
        <w:fldChar w:fldCharType="end"/>
      </w:r>
      <w:r w:rsidRPr="00C37586">
        <w:t>. Vormi kasutatakse vastaspoole krediidiriski standardmeetodiga arvutatud vastaspoole krediidiriskile avatud positsioonide ja lihtsustatud standardmeetodiga arvutatud positsioonide jaoks eraldi.</w:t>
      </w:r>
    </w:p>
    <w:p w14:paraId="739ACEF6"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C37586">
        <w:rPr>
          <w:rFonts w:ascii="Times New Roman" w:hAnsi="Times New Roman"/>
          <w:sz w:val="24"/>
        </w:rPr>
        <w:t>Juhised konkreetsete kirjete kohta</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21AD3F40" w14:textId="77777777" w:rsidTr="00822842">
        <w:trPr>
          <w:trHeight w:val="717"/>
        </w:trPr>
        <w:tc>
          <w:tcPr>
            <w:tcW w:w="9039" w:type="dxa"/>
            <w:gridSpan w:val="2"/>
            <w:shd w:val="clear" w:color="auto" w:fill="D9D9D9" w:themeFill="background1" w:themeFillShade="D9"/>
          </w:tcPr>
          <w:p w14:paraId="1502A629"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r w:rsidR="00EF74C7" w:rsidRPr="00C37586" w14:paraId="672D2ACD" w14:textId="77777777" w:rsidTr="00822842">
        <w:trPr>
          <w:trHeight w:val="680"/>
        </w:trPr>
        <w:tc>
          <w:tcPr>
            <w:tcW w:w="1384" w:type="dxa"/>
          </w:tcPr>
          <w:p w14:paraId="0E603140" w14:textId="77777777" w:rsidR="00EF74C7" w:rsidRPr="00C37586" w:rsidRDefault="00EF74C7" w:rsidP="00822842">
            <w:pPr>
              <w:pStyle w:val="Applicationdirecte"/>
              <w:spacing w:before="0" w:after="0"/>
            </w:pPr>
            <w:r w:rsidRPr="00C37586">
              <w:t>0010</w:t>
            </w:r>
          </w:p>
        </w:tc>
        <w:tc>
          <w:tcPr>
            <w:tcW w:w="7655" w:type="dxa"/>
            <w:vAlign w:val="center"/>
          </w:tcPr>
          <w:p w14:paraId="1B4E242B" w14:textId="77777777" w:rsidR="00EF74C7" w:rsidRPr="00C37586" w:rsidRDefault="00EF74C7" w:rsidP="00822842">
            <w:pPr>
              <w:keepNext/>
              <w:spacing w:before="60"/>
              <w:rPr>
                <w:rFonts w:ascii="Times New Roman" w:hAnsi="Times New Roman"/>
                <w:sz w:val="24"/>
              </w:rPr>
            </w:pPr>
            <w:r w:rsidRPr="00C37586">
              <w:rPr>
                <w:rStyle w:val="InstructionsTabelleberschrift"/>
                <w:rFonts w:ascii="Times New Roman" w:hAnsi="Times New Roman"/>
                <w:sz w:val="24"/>
              </w:rPr>
              <w:t>VALUUTA</w:t>
            </w:r>
          </w:p>
          <w:p w14:paraId="1FCE36C7"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Intressiriski kategooriasse määratud tehingute puhul esitatakse tehingu valuuta.</w:t>
            </w:r>
          </w:p>
          <w:p w14:paraId="451829C3"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Valuutariski kategooriasse määratud tehingute puhul esitatakse tehingu ühe poole valuuta. Valuutapaaride valuutad tuleb panna tähestikulisse järjekorda (nt USA dollari ja euro puhul kandke siia veergu euro ja veergu 0020 USA dollar). </w:t>
            </w:r>
          </w:p>
          <w:p w14:paraId="4B0703E4" w14:textId="77777777" w:rsidR="00EF74C7" w:rsidRPr="00C37586" w:rsidRDefault="00EF74C7" w:rsidP="00822842">
            <w:pPr>
              <w:keepNext/>
              <w:spacing w:before="60"/>
              <w:rPr>
                <w:rFonts w:ascii="Times New Roman" w:hAnsi="Times New Roman"/>
                <w:i/>
                <w:sz w:val="24"/>
              </w:rPr>
            </w:pPr>
            <w:r w:rsidRPr="00C37586">
              <w:rPr>
                <w:rFonts w:ascii="Times New Roman" w:hAnsi="Times New Roman"/>
                <w:sz w:val="24"/>
              </w:rPr>
              <w:t xml:space="preserve">Kasutada tuleb valuutade </w:t>
            </w:r>
            <w:hyperlink r:id="rId10" w:history="1">
              <w:r w:rsidRPr="00C37586">
                <w:rPr>
                  <w:rFonts w:ascii="Times New Roman" w:hAnsi="Times New Roman"/>
                  <w:sz w:val="24"/>
                </w:rPr>
                <w:t>ISO-koode</w:t>
              </w:r>
            </w:hyperlink>
            <w:r w:rsidRPr="00C37586">
              <w:rPr>
                <w:rFonts w:ascii="Times New Roman" w:hAnsi="Times New Roman"/>
                <w:sz w:val="24"/>
              </w:rPr>
              <w:t>.</w:t>
            </w:r>
          </w:p>
        </w:tc>
      </w:tr>
      <w:tr w:rsidR="00EF74C7" w:rsidRPr="00C37586" w14:paraId="5C5AF16A" w14:textId="77777777" w:rsidTr="00822842">
        <w:trPr>
          <w:trHeight w:val="680"/>
        </w:trPr>
        <w:tc>
          <w:tcPr>
            <w:tcW w:w="1384" w:type="dxa"/>
          </w:tcPr>
          <w:p w14:paraId="4ACFE6AB" w14:textId="77777777" w:rsidR="00EF74C7" w:rsidRPr="00C37586" w:rsidRDefault="00EF74C7" w:rsidP="00822842">
            <w:pPr>
              <w:pStyle w:val="Applicationdirecte"/>
              <w:spacing w:before="0" w:after="0"/>
            </w:pPr>
            <w:r w:rsidRPr="00C37586">
              <w:t>0020</w:t>
            </w:r>
          </w:p>
        </w:tc>
        <w:tc>
          <w:tcPr>
            <w:tcW w:w="7655" w:type="dxa"/>
            <w:vAlign w:val="center"/>
          </w:tcPr>
          <w:p w14:paraId="24D1130D"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PAARI TEINE VALUUTA</w:t>
            </w:r>
          </w:p>
          <w:p w14:paraId="03D4A6E7"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Valuutariski kategooriasse määratud tehingute puhul esitatakse tehingu teise poole valuuta (esimese poole oma veerus 0010). Valuutapaaride valuutad tuleb panna tähestikulisse järjekorda (nt USA dollari ja euro puhul kandke siia veergu USA dollar ja veergu 0010 euro).</w:t>
            </w:r>
          </w:p>
          <w:p w14:paraId="1013A2D8" w14:textId="77777777" w:rsidR="00EF74C7" w:rsidRPr="00C37586" w:rsidRDefault="00EF74C7" w:rsidP="00822842">
            <w:pPr>
              <w:keepNext/>
              <w:spacing w:before="60"/>
              <w:rPr>
                <w:rFonts w:ascii="Times New Roman" w:hAnsi="Times New Roman"/>
                <w:i/>
                <w:sz w:val="24"/>
              </w:rPr>
            </w:pPr>
            <w:r w:rsidRPr="00C37586">
              <w:rPr>
                <w:rFonts w:ascii="Times New Roman" w:hAnsi="Times New Roman"/>
                <w:sz w:val="24"/>
              </w:rPr>
              <w:t xml:space="preserve">Kasutada tuleb valuutade </w:t>
            </w:r>
            <w:hyperlink r:id="rId11" w:history="1">
              <w:r w:rsidRPr="00C37586">
                <w:rPr>
                  <w:rFonts w:ascii="Times New Roman" w:hAnsi="Times New Roman"/>
                  <w:sz w:val="24"/>
                </w:rPr>
                <w:t>ISO-koode</w:t>
              </w:r>
            </w:hyperlink>
            <w:r w:rsidRPr="00C37586">
              <w:rPr>
                <w:rFonts w:ascii="Times New Roman" w:hAnsi="Times New Roman"/>
                <w:sz w:val="24"/>
              </w:rPr>
              <w:t>.</w:t>
            </w:r>
          </w:p>
        </w:tc>
      </w:tr>
      <w:tr w:rsidR="00EF74C7" w:rsidRPr="00C37586" w14:paraId="269AB735" w14:textId="77777777" w:rsidTr="00822842">
        <w:trPr>
          <w:trHeight w:val="680"/>
        </w:trPr>
        <w:tc>
          <w:tcPr>
            <w:tcW w:w="1384" w:type="dxa"/>
          </w:tcPr>
          <w:p w14:paraId="27EC4B26" w14:textId="77777777" w:rsidR="00EF74C7" w:rsidRPr="00C37586" w:rsidRDefault="00EF74C7" w:rsidP="00822842">
            <w:pPr>
              <w:pStyle w:val="Applicationdirecte"/>
              <w:spacing w:before="0" w:after="0"/>
            </w:pPr>
            <w:r w:rsidRPr="00C37586">
              <w:t>0030</w:t>
            </w:r>
          </w:p>
        </w:tc>
        <w:tc>
          <w:tcPr>
            <w:tcW w:w="7655" w:type="dxa"/>
            <w:vAlign w:val="center"/>
          </w:tcPr>
          <w:p w14:paraId="2F0BA9E7"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TEHINGUTE ARV</w:t>
            </w:r>
          </w:p>
          <w:p w14:paraId="6D81C620" w14:textId="77777777" w:rsidR="00EF74C7" w:rsidRPr="00C37586" w:rsidRDefault="00EF74C7" w:rsidP="00822842">
            <w:pPr>
              <w:keepNext/>
              <w:spacing w:before="60"/>
              <w:rPr>
                <w:rFonts w:ascii="Times New Roman" w:hAnsi="Times New Roman"/>
                <w:i/>
                <w:sz w:val="24"/>
              </w:rPr>
            </w:pPr>
            <w:r w:rsidRPr="00C37586">
              <w:rPr>
                <w:rFonts w:ascii="Times New Roman" w:hAnsi="Times New Roman"/>
                <w:sz w:val="24"/>
              </w:rPr>
              <w:t>Vt vormi C 34.02 veeru 0020 juhised.</w:t>
            </w:r>
          </w:p>
        </w:tc>
      </w:tr>
      <w:tr w:rsidR="00EF74C7" w:rsidRPr="00C37586" w14:paraId="01ECDEDD" w14:textId="77777777" w:rsidTr="00822842">
        <w:trPr>
          <w:trHeight w:val="680"/>
        </w:trPr>
        <w:tc>
          <w:tcPr>
            <w:tcW w:w="1384" w:type="dxa"/>
          </w:tcPr>
          <w:p w14:paraId="18733037" w14:textId="77777777" w:rsidR="00EF74C7" w:rsidRPr="00C37586" w:rsidRDefault="00EF74C7" w:rsidP="00822842">
            <w:pPr>
              <w:pStyle w:val="Applicationdirecte"/>
              <w:spacing w:before="0" w:after="0"/>
            </w:pPr>
            <w:r w:rsidRPr="00C37586">
              <w:t>0040</w:t>
            </w:r>
          </w:p>
        </w:tc>
        <w:tc>
          <w:tcPr>
            <w:tcW w:w="7655" w:type="dxa"/>
            <w:vAlign w:val="center"/>
          </w:tcPr>
          <w:p w14:paraId="160D7E2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TINGLIKUD VÄÄRTUSED</w:t>
            </w:r>
          </w:p>
          <w:p w14:paraId="1EAD85A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Vt vormi C 34.02 veeru 0030 juhised.</w:t>
            </w:r>
          </w:p>
        </w:tc>
      </w:tr>
      <w:tr w:rsidR="00EF74C7" w:rsidRPr="00C37586" w14:paraId="3AC762E1" w14:textId="77777777" w:rsidTr="00822842">
        <w:trPr>
          <w:trHeight w:val="680"/>
        </w:trPr>
        <w:tc>
          <w:tcPr>
            <w:tcW w:w="1384" w:type="dxa"/>
          </w:tcPr>
          <w:p w14:paraId="772E888B" w14:textId="77777777" w:rsidR="00EF74C7" w:rsidRPr="00C37586" w:rsidRDefault="00EF74C7" w:rsidP="00822842">
            <w:pPr>
              <w:pStyle w:val="Applicationdirecte"/>
              <w:spacing w:before="0" w:after="0"/>
            </w:pPr>
            <w:r w:rsidRPr="00C37586">
              <w:t>0050</w:t>
            </w:r>
          </w:p>
        </w:tc>
        <w:tc>
          <w:tcPr>
            <w:tcW w:w="7655" w:type="dxa"/>
            <w:vAlign w:val="center"/>
          </w:tcPr>
          <w:p w14:paraId="4F39288B"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POSITIIVNE</w:t>
            </w:r>
          </w:p>
          <w:p w14:paraId="5ED54A90"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asjaomase riskikategooria positiivse praeguse turuväärtusega maandatud positsioonide kogumite praeguste turuväärtuste summa.</w:t>
            </w:r>
          </w:p>
          <w:p w14:paraId="379A6FFF"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EF74C7" w:rsidRPr="00C37586" w14:paraId="08BA8DB4" w14:textId="77777777" w:rsidTr="00822842">
        <w:trPr>
          <w:trHeight w:val="680"/>
        </w:trPr>
        <w:tc>
          <w:tcPr>
            <w:tcW w:w="1384" w:type="dxa"/>
          </w:tcPr>
          <w:p w14:paraId="0E291208" w14:textId="77777777" w:rsidR="00EF74C7" w:rsidRPr="00C37586" w:rsidRDefault="00EF74C7" w:rsidP="00822842">
            <w:pPr>
              <w:pStyle w:val="Applicationdirecte"/>
              <w:spacing w:before="0" w:after="0"/>
            </w:pPr>
            <w:r w:rsidRPr="00C37586">
              <w:lastRenderedPageBreak/>
              <w:t>0060</w:t>
            </w:r>
          </w:p>
        </w:tc>
        <w:tc>
          <w:tcPr>
            <w:tcW w:w="7655" w:type="dxa"/>
            <w:vAlign w:val="center"/>
          </w:tcPr>
          <w:p w14:paraId="58A56A89"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NEGATIIVNE</w:t>
            </w:r>
          </w:p>
          <w:p w14:paraId="5CF4FB5C"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asjaomase riskikategooria negatiivse praeguse turuväärtusega maandatud positsioonide kogumite praeguste absoluutsete turuväärtuste summa.</w:t>
            </w:r>
          </w:p>
          <w:p w14:paraId="3D5BE059"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Maandatud positsioonide kogumi praegune turuväärtus tehakse kindlaks kogumi positiivsete ja negatiivsete turuväärtuste tasaarvestuse teel enne saadud või antud tagatise mahaarvamist.</w:t>
            </w:r>
          </w:p>
        </w:tc>
      </w:tr>
      <w:tr w:rsidR="00EF74C7" w:rsidRPr="00C37586" w14:paraId="345E1772" w14:textId="77777777" w:rsidTr="00822842">
        <w:trPr>
          <w:trHeight w:val="680"/>
        </w:trPr>
        <w:tc>
          <w:tcPr>
            <w:tcW w:w="1384" w:type="dxa"/>
          </w:tcPr>
          <w:p w14:paraId="77DADDEC" w14:textId="77777777" w:rsidR="00EF74C7" w:rsidRPr="00C37586" w:rsidRDefault="00EF74C7" w:rsidP="00822842">
            <w:pPr>
              <w:pStyle w:val="Applicationdirecte"/>
              <w:spacing w:before="0" w:after="0"/>
            </w:pPr>
            <w:r w:rsidRPr="00C37586">
              <w:t>0070</w:t>
            </w:r>
          </w:p>
        </w:tc>
        <w:tc>
          <w:tcPr>
            <w:tcW w:w="7655" w:type="dxa"/>
            <w:vAlign w:val="center"/>
          </w:tcPr>
          <w:p w14:paraId="22809508" w14:textId="77777777" w:rsidR="00EF74C7" w:rsidRPr="00C37586" w:rsidRDefault="00EF74C7" w:rsidP="00822842">
            <w:pPr>
              <w:keepNext/>
              <w:spacing w:before="60"/>
              <w:rPr>
                <w:rFonts w:ascii="Times New Roman" w:hAnsi="Times New Roman"/>
                <w:sz w:val="24"/>
              </w:rPr>
            </w:pPr>
            <w:r w:rsidRPr="00C37586">
              <w:rPr>
                <w:rStyle w:val="InstructionsTabelleberschrift"/>
                <w:rFonts w:ascii="Times New Roman" w:hAnsi="Times New Roman"/>
                <w:sz w:val="24"/>
              </w:rPr>
              <w:t>LISAND</w:t>
            </w:r>
            <w:r w:rsidRPr="00C37586">
              <w:rPr>
                <w:rFonts w:ascii="Times New Roman" w:hAnsi="Times New Roman"/>
                <w:sz w:val="24"/>
              </w:rPr>
              <w:t xml:space="preserve"> </w:t>
            </w:r>
          </w:p>
          <w:p w14:paraId="39E215C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artiklid 280a–280f ja artikli 281 lõige 2</w:t>
            </w:r>
          </w:p>
          <w:p w14:paraId="3169F372"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Finantsinstitutsioon esitab asjaomase maandatud positsioonide kogumi ja/või riskikategooria kõigi lisandite summa. </w:t>
            </w:r>
          </w:p>
          <w:p w14:paraId="48AD1DD4"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Riskikategooria lisand, mida kasutatakse tasaarvestatavate tehingute kogumi võimaliku tulevase riskipositsiooni kindlakstegemiseks määruse (EL) nr 575/2013 artikli 278 lõike 1 või artikli 281 lõike 2 punkti f kohaselt, tuleb arvutada kõnealuse määruse artiklite 280a–280f järgi. Vastaspoole krediidiriski lihtsustatud standardmeetodi korral kohaldatakse määruse (EL) nr 575/2013 artikli 281 lõiget 2.</w:t>
            </w:r>
          </w:p>
        </w:tc>
      </w:tr>
      <w:tr w:rsidR="00EF74C7" w:rsidRPr="00C37586" w14:paraId="2456F0C5" w14:textId="77777777" w:rsidTr="00822842">
        <w:trPr>
          <w:trHeight w:val="680"/>
        </w:trPr>
        <w:tc>
          <w:tcPr>
            <w:tcW w:w="9039" w:type="dxa"/>
            <w:gridSpan w:val="2"/>
            <w:tcBorders>
              <w:left w:val="nil"/>
              <w:right w:val="nil"/>
            </w:tcBorders>
          </w:tcPr>
          <w:p w14:paraId="18B64A8E" w14:textId="77777777" w:rsidR="00EF74C7" w:rsidRPr="00C37586" w:rsidDel="00DF07F8" w:rsidRDefault="00EF74C7" w:rsidP="00822842">
            <w:pPr>
              <w:keepNext/>
              <w:spacing w:before="60"/>
              <w:rPr>
                <w:rFonts w:ascii="Times New Roman" w:hAnsi="Times New Roman"/>
                <w:i/>
                <w:szCs w:val="22"/>
                <w:lang w:eastAsia="en-CA"/>
              </w:rPr>
            </w:pPr>
          </w:p>
        </w:tc>
      </w:tr>
      <w:tr w:rsidR="00EF74C7" w:rsidRPr="00C37586"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C37586" w:rsidRDefault="00EF74C7" w:rsidP="00822842">
            <w:pPr>
              <w:pStyle w:val="Applicationdirecte"/>
              <w:spacing w:before="0"/>
              <w:jc w:val="left"/>
              <w:rPr>
                <w:b/>
              </w:rPr>
            </w:pPr>
            <w:r w:rsidRPr="00C37586">
              <w:rPr>
                <w:b/>
              </w:rPr>
              <w:t xml:space="preserve">Read </w:t>
            </w:r>
          </w:p>
        </w:tc>
      </w:tr>
      <w:tr w:rsidR="00EF74C7" w:rsidRPr="00C37586" w14:paraId="3248D686" w14:textId="77777777" w:rsidTr="00822842">
        <w:trPr>
          <w:trHeight w:val="680"/>
        </w:trPr>
        <w:tc>
          <w:tcPr>
            <w:tcW w:w="1384" w:type="dxa"/>
          </w:tcPr>
          <w:p w14:paraId="402A723E" w14:textId="77777777" w:rsidR="00EF74C7" w:rsidRPr="00C37586" w:rsidRDefault="00EF74C7" w:rsidP="00822842">
            <w:pPr>
              <w:pStyle w:val="Applicationdirecte"/>
              <w:spacing w:before="0" w:after="0"/>
            </w:pPr>
            <w:r w:rsidRPr="00C37586">
              <w:t>0050,0120, 0190, 0230, 0270, 0340</w:t>
            </w:r>
          </w:p>
        </w:tc>
        <w:tc>
          <w:tcPr>
            <w:tcW w:w="7655" w:type="dxa"/>
          </w:tcPr>
          <w:p w14:paraId="376D7ACF"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RISKIKATEGOORIAD</w:t>
            </w:r>
          </w:p>
          <w:p w14:paraId="7E0D193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artiklid 277 ja 277a</w:t>
            </w:r>
          </w:p>
          <w:p w14:paraId="578D076E"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Tehingud liigitatakse nende riskikategooria alusel vastavalt määruse (EL) nr 575/2013 artikli 277 lõigetele 1–4.</w:t>
            </w:r>
          </w:p>
          <w:p w14:paraId="5862E67E" w14:textId="77777777" w:rsidR="00EF74C7" w:rsidRPr="00C37586" w:rsidRDefault="00EF74C7" w:rsidP="00822842">
            <w:pPr>
              <w:pStyle w:val="TableMainHeading"/>
              <w:spacing w:before="60"/>
              <w:jc w:val="both"/>
              <w:rPr>
                <w:rFonts w:ascii="Times New Roman" w:hAnsi="Times New Roman"/>
                <w:sz w:val="24"/>
              </w:rPr>
            </w:pPr>
            <w:r w:rsidRPr="00C37586">
              <w:rPr>
                <w:rFonts w:ascii="Times New Roman" w:hAnsi="Times New Roman"/>
                <w:sz w:val="24"/>
              </w:rPr>
              <w:t>Maandatud positsioonide kogumid liigitatakse nende riskikategooria alusel vastavalt määruse (EL) nr 575/2013 artiklile 277a.</w:t>
            </w:r>
          </w:p>
          <w:p w14:paraId="65316050" w14:textId="77777777" w:rsidR="00EF74C7" w:rsidRPr="00C37586" w:rsidRDefault="00EF74C7" w:rsidP="00822842">
            <w:pPr>
              <w:pStyle w:val="TableMainHeading"/>
              <w:spacing w:before="60"/>
              <w:jc w:val="both"/>
              <w:rPr>
                <w:rFonts w:ascii="Times New Roman" w:hAnsi="Times New Roman"/>
                <w:sz w:val="24"/>
              </w:rPr>
            </w:pPr>
            <w:r w:rsidRPr="00C37586">
              <w:rPr>
                <w:rFonts w:ascii="Times New Roman" w:hAnsi="Times New Roman"/>
                <w:sz w:val="24"/>
              </w:rPr>
              <w:t>Vastaspoole krediidiriski lihtsustatud standardmeetodi korral kohaldatakse määruse (EL) nr 575/2013 artikli 281 lõiget 2.</w:t>
            </w:r>
          </w:p>
        </w:tc>
      </w:tr>
      <w:tr w:rsidR="00EF74C7" w:rsidRPr="00C37586" w14:paraId="21933761" w14:textId="77777777" w:rsidTr="00822842">
        <w:trPr>
          <w:trHeight w:val="680"/>
        </w:trPr>
        <w:tc>
          <w:tcPr>
            <w:tcW w:w="1384" w:type="dxa"/>
          </w:tcPr>
          <w:p w14:paraId="2F5A9704" w14:textId="77777777" w:rsidR="00EF74C7" w:rsidRPr="00C37586" w:rsidRDefault="00EF74C7" w:rsidP="00822842">
            <w:pPr>
              <w:pStyle w:val="Applicationdirecte"/>
              <w:spacing w:before="0" w:after="0"/>
            </w:pPr>
            <w:r w:rsidRPr="00C37586">
              <w:t>0020–0040</w:t>
            </w:r>
          </w:p>
        </w:tc>
        <w:tc>
          <w:tcPr>
            <w:tcW w:w="7655" w:type="dxa"/>
          </w:tcPr>
          <w:p w14:paraId="4160411B"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Millest: liigitatud mitmesse riskikategooriasse</w:t>
            </w:r>
          </w:p>
          <w:p w14:paraId="24AE7BA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277 lõige 3</w:t>
            </w:r>
          </w:p>
          <w:p w14:paraId="54CB9801" w14:textId="77777777" w:rsidR="00EF74C7" w:rsidRPr="00C37586" w:rsidRDefault="00EF74C7" w:rsidP="00822842">
            <w:pPr>
              <w:pStyle w:val="TableMainHeading"/>
              <w:spacing w:before="60"/>
              <w:jc w:val="both"/>
              <w:rPr>
                <w:rFonts w:ascii="Times New Roman" w:hAnsi="Times New Roman"/>
                <w:i/>
                <w:sz w:val="24"/>
                <w:szCs w:val="24"/>
              </w:rPr>
            </w:pPr>
            <w:r w:rsidRPr="00C37586">
              <w:rPr>
                <w:rFonts w:ascii="Times New Roman" w:hAnsi="Times New Roman"/>
                <w:sz w:val="24"/>
              </w:rPr>
              <w:t>Mitme olulise riskiteguriga tuletisinstrumenditehingud, mis on olulisima riskiteguri alusel liigitatud määruse (EL) nr 575/2013 artikli 277 lõikes 3 ja lõikes 5 nimetatud Euroopa pangandusjärelevalve regulatiivsete tehniliste standardite kohaselt kahte (0020), kolme (0030) või enamasse (0040) riskikategooriasse.</w:t>
            </w:r>
          </w:p>
        </w:tc>
      </w:tr>
      <w:tr w:rsidR="00EF74C7" w:rsidRPr="00C37586" w14:paraId="5AE04D2C" w14:textId="77777777" w:rsidTr="00822842">
        <w:trPr>
          <w:trHeight w:val="680"/>
        </w:trPr>
        <w:tc>
          <w:tcPr>
            <w:tcW w:w="1384" w:type="dxa"/>
          </w:tcPr>
          <w:p w14:paraId="27C055FD" w14:textId="77777777" w:rsidR="00EF74C7" w:rsidRPr="00C37586" w:rsidRDefault="00EF74C7" w:rsidP="00822842">
            <w:pPr>
              <w:pStyle w:val="Applicationdirecte"/>
              <w:spacing w:before="0" w:after="0"/>
              <w:jc w:val="left"/>
            </w:pPr>
            <w:r w:rsidRPr="00C37586">
              <w:t>0070–0110 ja 0140–0180</w:t>
            </w:r>
          </w:p>
        </w:tc>
        <w:tc>
          <w:tcPr>
            <w:tcW w:w="7655" w:type="dxa"/>
          </w:tcPr>
          <w:p w14:paraId="18AF84E8" w14:textId="77777777" w:rsidR="00EF74C7" w:rsidRPr="00C37586" w:rsidRDefault="00EF74C7" w:rsidP="00822842">
            <w:pPr>
              <w:pStyle w:val="TableMainHeading"/>
              <w:spacing w:before="60"/>
              <w:jc w:val="both"/>
              <w:rPr>
                <w:rStyle w:val="InstructionsTabelleberschrift"/>
                <w:rFonts w:ascii="Times New Roman" w:eastAsiaTheme="minorEastAsia" w:hAnsi="Times New Roman"/>
                <w:sz w:val="24"/>
                <w:szCs w:val="24"/>
              </w:rPr>
            </w:pPr>
            <w:r w:rsidRPr="00C37586">
              <w:rPr>
                <w:rStyle w:val="InstructionsTabelleberschrift"/>
                <w:rFonts w:ascii="Times New Roman" w:hAnsi="Times New Roman"/>
                <w:sz w:val="24"/>
              </w:rPr>
              <w:t>Mahtudelt suurim valuuta ja valuutapaar</w:t>
            </w:r>
          </w:p>
          <w:p w14:paraId="208A8263" w14:textId="77777777" w:rsidR="00EF74C7" w:rsidRPr="00C37586" w:rsidRDefault="00EF74C7" w:rsidP="00822842">
            <w:pPr>
              <w:rPr>
                <w:rFonts w:ascii="Times New Roman" w:hAnsi="Times New Roman"/>
                <w:sz w:val="24"/>
              </w:rPr>
            </w:pPr>
            <w:r w:rsidRPr="00C37586">
              <w:rPr>
                <w:rFonts w:ascii="Times New Roman" w:hAnsi="Times New Roman"/>
                <w:sz w:val="24"/>
              </w:rPr>
              <w:t xml:space="preserve">Liigitatakse finantsinstitutsiooni selle portfelli praeguse turuväärtuse alusel, millele kohaldatakse vastaspoole krediidiriski standardmeetodit või </w:t>
            </w:r>
            <w:r w:rsidRPr="00C37586">
              <w:rPr>
                <w:rFonts w:ascii="Times New Roman" w:hAnsi="Times New Roman"/>
                <w:sz w:val="24"/>
              </w:rPr>
              <w:lastRenderedPageBreak/>
              <w:t xml:space="preserve">vastaspoole krediidiriski lihtsustatud standardmeetodit, ja tehingute puhul, mis on liigitatud vastavalt kas intressiriski või valuutariski kategooriasse. </w:t>
            </w:r>
          </w:p>
          <w:p w14:paraId="7CB8DC17" w14:textId="77777777" w:rsidR="00EF74C7" w:rsidRPr="00C37586" w:rsidRDefault="00EF74C7" w:rsidP="00822842">
            <w:pPr>
              <w:rPr>
                <w:rFonts w:ascii="Times New Roman" w:hAnsi="Times New Roman"/>
                <w:i/>
                <w:sz w:val="24"/>
              </w:rPr>
            </w:pPr>
            <w:r w:rsidRPr="00C37586">
              <w:rPr>
                <w:rFonts w:ascii="Times New Roman" w:hAnsi="Times New Roman"/>
                <w:sz w:val="24"/>
              </w:rPr>
              <w:t>Liigitamiseks liidetakse positsioonide praeguste turuväärtuste absoluutväärtused.</w:t>
            </w:r>
          </w:p>
        </w:tc>
      </w:tr>
      <w:tr w:rsidR="00EF74C7" w:rsidRPr="00C37586" w14:paraId="2A739349" w14:textId="77777777" w:rsidTr="00822842">
        <w:trPr>
          <w:trHeight w:val="2279"/>
        </w:trPr>
        <w:tc>
          <w:tcPr>
            <w:tcW w:w="1384" w:type="dxa"/>
          </w:tcPr>
          <w:p w14:paraId="69FD83B3" w14:textId="77777777" w:rsidR="00EF74C7" w:rsidRPr="00C37586" w:rsidRDefault="00EF74C7" w:rsidP="00822842">
            <w:pPr>
              <w:pStyle w:val="Applicationdirecte"/>
              <w:spacing w:before="0" w:after="0"/>
            </w:pPr>
            <w:r w:rsidRPr="00C37586">
              <w:lastRenderedPageBreak/>
              <w:t>0060,0130, 0200,0240, 0280</w:t>
            </w:r>
          </w:p>
        </w:tc>
        <w:tc>
          <w:tcPr>
            <w:tcW w:w="7655" w:type="dxa"/>
          </w:tcPr>
          <w:p w14:paraId="3DB24763"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Ainuliigitus</w:t>
            </w:r>
          </w:p>
          <w:p w14:paraId="7B69873D"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277 punktid 1 ja 2</w:t>
            </w:r>
          </w:p>
          <w:p w14:paraId="1A762D0B"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 xml:space="preserve">Tuletisinstrumenditehingud, mis on liigitatud määruse (EL) nr 575/2013 artikli 277 lõigete 1 ja 2 kohaselt vaid ühte riskikategooriasse. </w:t>
            </w:r>
          </w:p>
          <w:p w14:paraId="42AAB877" w14:textId="77777777" w:rsidR="00EF74C7" w:rsidRPr="00C37586" w:rsidRDefault="00EF74C7" w:rsidP="00822842">
            <w:pPr>
              <w:pStyle w:val="TableMainHeading"/>
              <w:spacing w:before="60"/>
              <w:jc w:val="both"/>
              <w:rPr>
                <w:rFonts w:ascii="Times New Roman" w:hAnsi="Times New Roman"/>
                <w:sz w:val="24"/>
                <w:szCs w:val="24"/>
              </w:rPr>
            </w:pPr>
            <w:r w:rsidRPr="00C37586">
              <w:rPr>
                <w:rFonts w:ascii="Times New Roman" w:hAnsi="Times New Roman"/>
                <w:sz w:val="24"/>
              </w:rPr>
              <w:t>Välja jäetakse tehingud, mis on määruse (EL) nr 575/2013 artikli 277 lõike 3 kohaselt liigitatud mitmesse riskikategooriasse.</w:t>
            </w:r>
          </w:p>
        </w:tc>
      </w:tr>
      <w:tr w:rsidR="00EF74C7" w:rsidRPr="00C37586" w14:paraId="17A6F38B" w14:textId="77777777" w:rsidTr="00822842">
        <w:trPr>
          <w:trHeight w:val="680"/>
        </w:trPr>
        <w:tc>
          <w:tcPr>
            <w:tcW w:w="1384" w:type="dxa"/>
          </w:tcPr>
          <w:p w14:paraId="2EE61A22" w14:textId="77777777" w:rsidR="00EF74C7" w:rsidRPr="00C37586" w:rsidRDefault="00EF74C7" w:rsidP="00822842">
            <w:pPr>
              <w:pStyle w:val="Applicationdirecte"/>
              <w:spacing w:before="0" w:after="0"/>
            </w:pPr>
            <w:r w:rsidRPr="00C37586">
              <w:t xml:space="preserve">0210, 0250 </w:t>
            </w:r>
          </w:p>
        </w:tc>
        <w:tc>
          <w:tcPr>
            <w:tcW w:w="7655" w:type="dxa"/>
          </w:tcPr>
          <w:p w14:paraId="4C85502F" w14:textId="77777777" w:rsidR="00EF74C7" w:rsidRPr="00C37586" w:rsidRDefault="00EF74C7" w:rsidP="00822842">
            <w:pPr>
              <w:pStyle w:val="TableMainHeading"/>
              <w:spacing w:before="60"/>
              <w:jc w:val="both"/>
              <w:rPr>
                <w:rStyle w:val="InstructionsTabelleberschrift"/>
                <w:rFonts w:ascii="Times New Roman" w:hAnsi="Times New Roman"/>
                <w:sz w:val="24"/>
              </w:rPr>
            </w:pPr>
            <w:r w:rsidRPr="00C37586">
              <w:rPr>
                <w:rStyle w:val="InstructionsTabelleberschrift"/>
                <w:rFonts w:ascii="Times New Roman" w:hAnsi="Times New Roman"/>
                <w:sz w:val="24"/>
              </w:rPr>
              <w:t xml:space="preserve">Ühe alusvaraga tehingud </w:t>
            </w:r>
          </w:p>
          <w:p w14:paraId="31620001" w14:textId="77777777" w:rsidR="00EF74C7" w:rsidRPr="00C37586" w:rsidRDefault="00EF74C7" w:rsidP="00822842">
            <w:pPr>
              <w:pStyle w:val="TableMainHeading"/>
              <w:spacing w:before="60"/>
              <w:jc w:val="both"/>
              <w:rPr>
                <w:rStyle w:val="InstructionsTabelleberschrift"/>
                <w:rFonts w:ascii="Times New Roman" w:hAnsi="Times New Roman"/>
                <w:sz w:val="24"/>
              </w:rPr>
            </w:pPr>
            <w:r w:rsidRPr="00C37586">
              <w:rPr>
                <w:rFonts w:ascii="Times New Roman" w:hAnsi="Times New Roman"/>
                <w:sz w:val="24"/>
              </w:rPr>
              <w:t>Ühe alusvaraga tehingud, mis on liigitatud vastavalt kas krediidiriski või aktsiariski kategooriasse.</w:t>
            </w:r>
            <w:r w:rsidRPr="00C37586">
              <w:rPr>
                <w:rStyle w:val="InstructionsTabelleberschrift"/>
                <w:rFonts w:ascii="Times New Roman" w:hAnsi="Times New Roman"/>
                <w:sz w:val="24"/>
              </w:rPr>
              <w:t xml:space="preserve"> </w:t>
            </w:r>
          </w:p>
        </w:tc>
      </w:tr>
      <w:tr w:rsidR="00EF74C7" w:rsidRPr="00C37586" w14:paraId="411237CA" w14:textId="77777777" w:rsidTr="00822842">
        <w:trPr>
          <w:trHeight w:val="680"/>
        </w:trPr>
        <w:tc>
          <w:tcPr>
            <w:tcW w:w="1384" w:type="dxa"/>
          </w:tcPr>
          <w:p w14:paraId="7AD9D26A" w14:textId="77777777" w:rsidR="00EF74C7" w:rsidRPr="00C37586" w:rsidRDefault="00EF74C7" w:rsidP="00822842">
            <w:pPr>
              <w:pStyle w:val="Applicationdirecte"/>
              <w:spacing w:before="0" w:after="0"/>
            </w:pPr>
            <w:r w:rsidRPr="00C37586">
              <w:t>0220, 0260</w:t>
            </w:r>
          </w:p>
        </w:tc>
        <w:tc>
          <w:tcPr>
            <w:tcW w:w="7655" w:type="dxa"/>
          </w:tcPr>
          <w:p w14:paraId="116A322F"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Mitme alusvaraga tehingud</w:t>
            </w:r>
          </w:p>
          <w:p w14:paraId="3213EA59"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 xml:space="preserve">Mitme alusvaraga tehingud, mis on liigitatud vastavalt kas krediidiriski või aktsiariski kategooriasse. </w:t>
            </w:r>
          </w:p>
        </w:tc>
      </w:tr>
      <w:tr w:rsidR="00EF74C7" w:rsidRPr="00C37586" w14:paraId="7EFE115E" w14:textId="77777777" w:rsidTr="00822842">
        <w:trPr>
          <w:trHeight w:val="680"/>
        </w:trPr>
        <w:tc>
          <w:tcPr>
            <w:tcW w:w="1384" w:type="dxa"/>
          </w:tcPr>
          <w:p w14:paraId="72F329F4" w14:textId="77777777" w:rsidR="00EF74C7" w:rsidRPr="00C37586" w:rsidRDefault="00EF74C7" w:rsidP="00822842">
            <w:pPr>
              <w:pStyle w:val="Applicationdirecte"/>
              <w:spacing w:before="0" w:after="0"/>
            </w:pPr>
            <w:r w:rsidRPr="00C37586">
              <w:t>0290–0330</w:t>
            </w:r>
          </w:p>
        </w:tc>
        <w:tc>
          <w:tcPr>
            <w:tcW w:w="7655" w:type="dxa"/>
          </w:tcPr>
          <w:p w14:paraId="759D733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Kaubariski kategooria maandatud positsioonide kogumid</w:t>
            </w:r>
          </w:p>
          <w:p w14:paraId="345A15AB"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Tuletisinstrumenditehingud, mis on liigitatud kaubariski kategooria maandatud positsioonide kogumitesse, mis on loetletud määruse (EL) nr 575/2013 artikli 277a lõike 1 punktis e.</w:t>
            </w:r>
          </w:p>
        </w:tc>
      </w:tr>
    </w:tbl>
    <w:p w14:paraId="73ED3197" w14:textId="77777777" w:rsidR="00EF74C7" w:rsidRPr="00C37586" w:rsidRDefault="00EF74C7" w:rsidP="00EF74C7">
      <w:pPr>
        <w:tabs>
          <w:tab w:val="left" w:pos="1430"/>
        </w:tabs>
        <w:rPr>
          <w:rFonts w:ascii="Times New Roman" w:hAnsi="Times New Roman"/>
        </w:rPr>
      </w:pPr>
    </w:p>
    <w:p w14:paraId="6D94642A"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34" w:name="_Toc19715812"/>
      <w:bookmarkStart w:id="35" w:name="_Toc151714452"/>
      <w:r w:rsidRPr="00C37586">
        <w:rPr>
          <w:rFonts w:ascii="Times New Roman" w:hAnsi="Times New Roman"/>
          <w:sz w:val="24"/>
        </w:rPr>
        <w:t>C 34.04 – Vastaspoole krediidiriskile avatud positsioonid, millele kohaldatakse esmase riskipositsiooni meetodit (OEM)</w:t>
      </w:r>
      <w:bookmarkEnd w:id="34"/>
      <w:bookmarkEnd w:id="35"/>
    </w:p>
    <w:p w14:paraId="70D39844"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C37586">
        <w:rPr>
          <w:rFonts w:ascii="Times New Roman" w:hAnsi="Times New Roman"/>
          <w:sz w:val="24"/>
        </w:rPr>
        <w:t>Juhised konkreetsete kirjete kohta</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155C08F8" w14:textId="77777777" w:rsidTr="00822842">
        <w:trPr>
          <w:trHeight w:val="238"/>
        </w:trPr>
        <w:tc>
          <w:tcPr>
            <w:tcW w:w="9039" w:type="dxa"/>
            <w:gridSpan w:val="2"/>
            <w:shd w:val="clear" w:color="auto" w:fill="D9D9D9" w:themeFill="background1" w:themeFillShade="D9"/>
          </w:tcPr>
          <w:p w14:paraId="00855009"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r w:rsidR="00EF74C7" w:rsidRPr="00C37586" w14:paraId="77E289F2" w14:textId="77777777" w:rsidTr="00822842">
        <w:trPr>
          <w:trHeight w:val="680"/>
        </w:trPr>
        <w:tc>
          <w:tcPr>
            <w:tcW w:w="1384" w:type="dxa"/>
          </w:tcPr>
          <w:p w14:paraId="06D0BF35" w14:textId="77777777" w:rsidR="00EF74C7" w:rsidRPr="00C37586" w:rsidRDefault="00EF74C7" w:rsidP="00822842">
            <w:pPr>
              <w:pStyle w:val="Applicationdirecte"/>
              <w:spacing w:before="0" w:after="0"/>
            </w:pPr>
            <w:r w:rsidRPr="00C37586">
              <w:t>0010–0020</w:t>
            </w:r>
          </w:p>
        </w:tc>
        <w:tc>
          <w:tcPr>
            <w:tcW w:w="7655" w:type="dxa"/>
            <w:vAlign w:val="center"/>
          </w:tcPr>
          <w:p w14:paraId="1143FA3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Veergude 0010 ja 0020 juhised on samad, mis vormis C 34.02.</w:t>
            </w:r>
          </w:p>
        </w:tc>
      </w:tr>
      <w:tr w:rsidR="00EF74C7" w:rsidRPr="00C37586" w14:paraId="246DE35A" w14:textId="77777777" w:rsidTr="00822842">
        <w:trPr>
          <w:trHeight w:val="680"/>
        </w:trPr>
        <w:tc>
          <w:tcPr>
            <w:tcW w:w="1384" w:type="dxa"/>
          </w:tcPr>
          <w:p w14:paraId="48D3046F" w14:textId="77777777" w:rsidR="00EF74C7" w:rsidRPr="00C37586" w:rsidRDefault="00EF74C7" w:rsidP="00822842">
            <w:pPr>
              <w:pStyle w:val="Applicationdirecte"/>
              <w:spacing w:before="0" w:after="0"/>
              <w:jc w:val="left"/>
            </w:pPr>
            <w:r w:rsidRPr="00C37586">
              <w:t>0030</w:t>
            </w:r>
          </w:p>
        </w:tc>
        <w:tc>
          <w:tcPr>
            <w:tcW w:w="7655" w:type="dxa"/>
            <w:vAlign w:val="center"/>
          </w:tcPr>
          <w:p w14:paraId="625DEDC4"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POSITIIVNE</w:t>
            </w:r>
          </w:p>
          <w:p w14:paraId="48775111"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asjaomase riskikategooria positiivse praeguse turuväärtusega tehingute praeguste turuväärtuste summa.</w:t>
            </w:r>
          </w:p>
        </w:tc>
      </w:tr>
      <w:tr w:rsidR="00EF74C7" w:rsidRPr="00C37586" w14:paraId="755B978D" w14:textId="77777777" w:rsidTr="00822842">
        <w:trPr>
          <w:trHeight w:val="680"/>
        </w:trPr>
        <w:tc>
          <w:tcPr>
            <w:tcW w:w="1384" w:type="dxa"/>
          </w:tcPr>
          <w:p w14:paraId="26B7B5EF" w14:textId="77777777" w:rsidR="00EF74C7" w:rsidRPr="00C37586" w:rsidRDefault="00EF74C7" w:rsidP="00822842">
            <w:pPr>
              <w:pStyle w:val="Applicationdirecte"/>
              <w:spacing w:before="0" w:after="0"/>
              <w:jc w:val="left"/>
            </w:pPr>
            <w:r w:rsidRPr="00C37586">
              <w:t>0040</w:t>
            </w:r>
          </w:p>
        </w:tc>
        <w:tc>
          <w:tcPr>
            <w:tcW w:w="7655" w:type="dxa"/>
            <w:vAlign w:val="center"/>
          </w:tcPr>
          <w:p w14:paraId="70CB5B2D"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NEGATIIVNE</w:t>
            </w:r>
          </w:p>
          <w:p w14:paraId="4475C6E2" w14:textId="77777777" w:rsidR="00EF74C7" w:rsidRPr="00C37586" w:rsidRDefault="00EF74C7" w:rsidP="00822842">
            <w:pPr>
              <w:keepNext/>
              <w:spacing w:before="60"/>
              <w:rPr>
                <w:rStyle w:val="InstructionsTabelleberschrift"/>
                <w:rFonts w:ascii="Times New Roman" w:hAnsi="Times New Roman"/>
                <w:b w:val="0"/>
                <w:bCs w:val="0"/>
                <w:sz w:val="24"/>
                <w:u w:val="none"/>
              </w:rPr>
            </w:pPr>
            <w:r w:rsidRPr="00C37586">
              <w:rPr>
                <w:rFonts w:ascii="Times New Roman" w:hAnsi="Times New Roman"/>
                <w:sz w:val="24"/>
              </w:rPr>
              <w:t>Kõigi asjaomase riskikategooria negatiivse praeguse turuväärtusega tehingute praeguste absoluutsete turuväärtuste summa.</w:t>
            </w:r>
          </w:p>
        </w:tc>
      </w:tr>
      <w:tr w:rsidR="00EF74C7" w:rsidRPr="00C37586" w14:paraId="02760C8A" w14:textId="77777777" w:rsidTr="00822842">
        <w:trPr>
          <w:trHeight w:val="680"/>
        </w:trPr>
        <w:tc>
          <w:tcPr>
            <w:tcW w:w="1384" w:type="dxa"/>
          </w:tcPr>
          <w:p w14:paraId="55D1F90D" w14:textId="77777777" w:rsidR="00EF74C7" w:rsidRPr="00C37586" w:rsidRDefault="00EF74C7" w:rsidP="00822842">
            <w:pPr>
              <w:pStyle w:val="Applicationdirecte"/>
              <w:spacing w:before="0" w:after="0"/>
              <w:jc w:val="left"/>
            </w:pPr>
            <w:r w:rsidRPr="00C37586">
              <w:t>0050</w:t>
            </w:r>
          </w:p>
        </w:tc>
        <w:tc>
          <w:tcPr>
            <w:tcW w:w="7655" w:type="dxa"/>
            <w:vAlign w:val="center"/>
          </w:tcPr>
          <w:p w14:paraId="734C593C"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VÕIMALIK TULEVANE RISKIPOSITSIOON</w:t>
            </w:r>
          </w:p>
          <w:p w14:paraId="53085A1E"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Finantsinstitutsioon esitab võimalike tulevaste riskipositsioonide summa kõigi tehingute puhul, mis kuuluvad samasse riskikategooriasse.</w:t>
            </w:r>
          </w:p>
        </w:tc>
      </w:tr>
      <w:tr w:rsidR="00EF74C7" w:rsidRPr="00C37586"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lastRenderedPageBreak/>
              <w:t>Read</w:t>
            </w:r>
          </w:p>
        </w:tc>
      </w:tr>
      <w:tr w:rsidR="00EF74C7" w:rsidRPr="00C37586" w14:paraId="753D4ED0" w14:textId="77777777" w:rsidTr="00822842">
        <w:trPr>
          <w:trHeight w:val="680"/>
        </w:trPr>
        <w:tc>
          <w:tcPr>
            <w:tcW w:w="1384" w:type="dxa"/>
          </w:tcPr>
          <w:p w14:paraId="1FCDB527" w14:textId="77777777" w:rsidR="00EF74C7" w:rsidRPr="00C37586" w:rsidRDefault="00EF74C7" w:rsidP="00822842">
            <w:pPr>
              <w:pStyle w:val="Applicationdirecte"/>
              <w:spacing w:before="0" w:after="0"/>
            </w:pPr>
            <w:r w:rsidRPr="00C37586">
              <w:t>0020–0070</w:t>
            </w:r>
          </w:p>
        </w:tc>
        <w:tc>
          <w:tcPr>
            <w:tcW w:w="7655" w:type="dxa"/>
            <w:vAlign w:val="center"/>
          </w:tcPr>
          <w:p w14:paraId="31AB6B37"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RISKIKATEGOORIAD</w:t>
            </w:r>
          </w:p>
          <w:p w14:paraId="183CF2DA"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282 lõike 4 punktis b loetletud riskikategooriatesse liigitatud tuletisinstrumenditehingud.</w:t>
            </w:r>
          </w:p>
        </w:tc>
      </w:tr>
    </w:tbl>
    <w:p w14:paraId="4C05758D" w14:textId="77777777" w:rsidR="00EF74C7" w:rsidRPr="00C37586" w:rsidRDefault="00EF74C7" w:rsidP="00EF74C7">
      <w:pPr>
        <w:tabs>
          <w:tab w:val="left" w:pos="1430"/>
        </w:tabs>
        <w:rPr>
          <w:rFonts w:ascii="Times New Roman" w:hAnsi="Times New Roman"/>
        </w:rPr>
      </w:pPr>
    </w:p>
    <w:p w14:paraId="087B82F5"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C37586">
        <w:rPr>
          <w:rFonts w:ascii="Times New Roman" w:hAnsi="Times New Roman"/>
          <w:sz w:val="24"/>
        </w:rPr>
        <w:t>C 34.05 – Vastaspoole krediidiriskile avatud positsioonid, millele kohaldatakse sisemudeli meetodit (IMM)</w:t>
      </w:r>
      <w:bookmarkEnd w:id="38"/>
      <w:bookmarkEnd w:id="39"/>
    </w:p>
    <w:p w14:paraId="055BB797"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C37586">
        <w:rPr>
          <w:rFonts w:ascii="Times New Roman" w:hAnsi="Times New Roman"/>
          <w:sz w:val="24"/>
        </w:rPr>
        <w:t>Juhised konkreetsete kirjete kohta</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2A1FFA92" w14:textId="77777777" w:rsidTr="00822842">
        <w:trPr>
          <w:trHeight w:val="238"/>
        </w:trPr>
        <w:tc>
          <w:tcPr>
            <w:tcW w:w="9039" w:type="dxa"/>
            <w:gridSpan w:val="2"/>
            <w:shd w:val="clear" w:color="auto" w:fill="D9D9D9" w:themeFill="background1" w:themeFillShade="D9"/>
          </w:tcPr>
          <w:p w14:paraId="2A9ED361"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r w:rsidR="00EF74C7" w:rsidRPr="00C37586" w14:paraId="38FC6FA5" w14:textId="77777777" w:rsidTr="00822842">
        <w:trPr>
          <w:trHeight w:val="680"/>
        </w:trPr>
        <w:tc>
          <w:tcPr>
            <w:tcW w:w="1384" w:type="dxa"/>
          </w:tcPr>
          <w:p w14:paraId="27DC6DB6" w14:textId="77777777" w:rsidR="00EF74C7" w:rsidRPr="00C37586" w:rsidRDefault="00EF74C7" w:rsidP="00822842">
            <w:pPr>
              <w:pStyle w:val="Applicationdirecte"/>
              <w:spacing w:before="0" w:after="0"/>
            </w:pPr>
            <w:r w:rsidRPr="00C37586">
              <w:t>0010–0080</w:t>
            </w:r>
          </w:p>
        </w:tc>
        <w:tc>
          <w:tcPr>
            <w:tcW w:w="7655" w:type="dxa"/>
            <w:vAlign w:val="center"/>
          </w:tcPr>
          <w:p w14:paraId="4E699B36" w14:textId="77777777" w:rsidR="00EF74C7" w:rsidRPr="00C37586" w:rsidRDefault="00EF74C7" w:rsidP="00822842">
            <w:pPr>
              <w:keepNext/>
              <w:spacing w:before="60"/>
              <w:rPr>
                <w:rFonts w:ascii="Times New Roman" w:hAnsi="Times New Roman"/>
                <w:strike/>
                <w:sz w:val="24"/>
              </w:rPr>
            </w:pPr>
            <w:r w:rsidRPr="00C37586">
              <w:rPr>
                <w:rStyle w:val="InstructionsTabelleberschrift"/>
                <w:rFonts w:ascii="Times New Roman" w:hAnsi="Times New Roman"/>
                <w:sz w:val="24"/>
              </w:rPr>
              <w:t xml:space="preserve">VÕIMENDUSTAGATISEGA </w:t>
            </w:r>
          </w:p>
          <w:p w14:paraId="44743405" w14:textId="77777777" w:rsidR="00EF74C7" w:rsidRPr="00C37586" w:rsidRDefault="00EF74C7" w:rsidP="00822842">
            <w:pPr>
              <w:keepNext/>
              <w:spacing w:before="60"/>
              <w:rPr>
                <w:rFonts w:ascii="Times New Roman" w:hAnsi="Times New Roman"/>
                <w:strike/>
                <w:sz w:val="24"/>
              </w:rPr>
            </w:pPr>
            <w:r w:rsidRPr="00C37586">
              <w:rPr>
                <w:rFonts w:ascii="Times New Roman" w:hAnsi="Times New Roman"/>
                <w:sz w:val="24"/>
              </w:rPr>
              <w:t>Vt vormi C 34.02 rea 0130 juhised.</w:t>
            </w:r>
          </w:p>
        </w:tc>
      </w:tr>
      <w:tr w:rsidR="00EF74C7" w:rsidRPr="00C37586" w14:paraId="2E882AEE" w14:textId="77777777" w:rsidTr="00822842">
        <w:trPr>
          <w:trHeight w:val="680"/>
        </w:trPr>
        <w:tc>
          <w:tcPr>
            <w:tcW w:w="1384" w:type="dxa"/>
          </w:tcPr>
          <w:p w14:paraId="4753DFE3" w14:textId="77777777" w:rsidR="00EF74C7" w:rsidRPr="00C37586" w:rsidRDefault="00EF74C7" w:rsidP="00822842">
            <w:pPr>
              <w:pStyle w:val="Applicationdirecte"/>
              <w:spacing w:before="0" w:after="0"/>
            </w:pPr>
            <w:r w:rsidRPr="00C37586">
              <w:t>0090–0160</w:t>
            </w:r>
          </w:p>
        </w:tc>
        <w:tc>
          <w:tcPr>
            <w:tcW w:w="7655" w:type="dxa"/>
            <w:vAlign w:val="center"/>
          </w:tcPr>
          <w:p w14:paraId="77C0E439" w14:textId="77777777" w:rsidR="00EF74C7" w:rsidRPr="00C37586" w:rsidRDefault="00EF74C7" w:rsidP="00822842">
            <w:pPr>
              <w:keepNext/>
              <w:spacing w:before="60"/>
              <w:rPr>
                <w:rStyle w:val="InstructionsTabelleberschrift"/>
                <w:rFonts w:ascii="Times New Roman" w:hAnsi="Times New Roman"/>
                <w:b w:val="0"/>
                <w:bCs w:val="0"/>
                <w:sz w:val="24"/>
              </w:rPr>
            </w:pPr>
            <w:r w:rsidRPr="00C37586">
              <w:rPr>
                <w:rStyle w:val="InstructionsTabelleberschrift"/>
                <w:rFonts w:ascii="Times New Roman" w:hAnsi="Times New Roman"/>
                <w:sz w:val="24"/>
              </w:rPr>
              <w:t xml:space="preserve">VÕIMENDUSTAGATISETA </w:t>
            </w:r>
          </w:p>
          <w:p w14:paraId="3E0059F7" w14:textId="77777777" w:rsidR="00EF74C7" w:rsidRPr="00C37586" w:rsidRDefault="00EF74C7" w:rsidP="00822842">
            <w:pPr>
              <w:keepNext/>
              <w:spacing w:before="60"/>
              <w:rPr>
                <w:rFonts w:ascii="Times New Roman" w:hAnsi="Times New Roman"/>
                <w:strike/>
                <w:sz w:val="24"/>
              </w:rPr>
            </w:pPr>
            <w:r w:rsidRPr="00C37586">
              <w:rPr>
                <w:rFonts w:ascii="Times New Roman" w:hAnsi="Times New Roman"/>
                <w:sz w:val="24"/>
              </w:rPr>
              <w:t>Vt vormi C 34.02 rea 0140 juhised.</w:t>
            </w:r>
          </w:p>
        </w:tc>
      </w:tr>
      <w:tr w:rsidR="00EF74C7" w:rsidRPr="00C37586" w14:paraId="11088642" w14:textId="77777777" w:rsidTr="00822842">
        <w:trPr>
          <w:trHeight w:val="680"/>
        </w:trPr>
        <w:tc>
          <w:tcPr>
            <w:tcW w:w="1384" w:type="dxa"/>
          </w:tcPr>
          <w:p w14:paraId="38E3A9E7" w14:textId="77777777" w:rsidR="00EF74C7" w:rsidRPr="00C37586" w:rsidRDefault="00EF74C7" w:rsidP="00822842">
            <w:pPr>
              <w:pStyle w:val="Applicationdirecte"/>
              <w:spacing w:before="0" w:after="0"/>
              <w:jc w:val="left"/>
            </w:pPr>
            <w:r w:rsidRPr="00C37586">
              <w:t>0010,0090</w:t>
            </w:r>
          </w:p>
        </w:tc>
        <w:tc>
          <w:tcPr>
            <w:tcW w:w="7655" w:type="dxa"/>
            <w:vAlign w:val="center"/>
          </w:tcPr>
          <w:p w14:paraId="10F9DAAA"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TEHINGUTE ARV </w:t>
            </w:r>
          </w:p>
          <w:p w14:paraId="5C4653C5" w14:textId="77777777" w:rsidR="00EF74C7" w:rsidRPr="00C37586" w:rsidRDefault="00EF74C7" w:rsidP="00822842">
            <w:pPr>
              <w:keepNext/>
              <w:spacing w:before="60"/>
              <w:rPr>
                <w:rFonts w:ascii="Times New Roman" w:hAnsi="Times New Roman"/>
                <w:strike/>
                <w:sz w:val="24"/>
              </w:rPr>
            </w:pPr>
            <w:r w:rsidRPr="00C37586">
              <w:rPr>
                <w:rFonts w:ascii="Times New Roman" w:hAnsi="Times New Roman"/>
                <w:sz w:val="24"/>
              </w:rPr>
              <w:t>Vt vormi C 34.02 veeru 0020 juhised.</w:t>
            </w:r>
          </w:p>
        </w:tc>
      </w:tr>
      <w:tr w:rsidR="00EF74C7" w:rsidRPr="00C37586" w14:paraId="2A1C3305" w14:textId="77777777" w:rsidTr="00822842">
        <w:trPr>
          <w:trHeight w:val="680"/>
        </w:trPr>
        <w:tc>
          <w:tcPr>
            <w:tcW w:w="1384" w:type="dxa"/>
          </w:tcPr>
          <w:p w14:paraId="0F1355B7" w14:textId="77777777" w:rsidR="00EF74C7" w:rsidRPr="00C37586" w:rsidRDefault="00EF74C7" w:rsidP="00822842">
            <w:pPr>
              <w:pStyle w:val="Applicationdirecte"/>
              <w:spacing w:before="0" w:after="0"/>
              <w:jc w:val="left"/>
            </w:pPr>
            <w:r w:rsidRPr="00C37586">
              <w:t>0020,0100</w:t>
            </w:r>
          </w:p>
        </w:tc>
        <w:tc>
          <w:tcPr>
            <w:tcW w:w="7655" w:type="dxa"/>
            <w:vAlign w:val="center"/>
          </w:tcPr>
          <w:p w14:paraId="73CC08BF" w14:textId="77777777" w:rsidR="00EF74C7" w:rsidRPr="00C37586" w:rsidRDefault="00EF74C7" w:rsidP="00822842">
            <w:pPr>
              <w:keepNext/>
              <w:spacing w:before="60"/>
              <w:rPr>
                <w:rStyle w:val="InstructionsTabelleberschrift"/>
                <w:rFonts w:ascii="Times New Roman" w:hAnsi="Times New Roman"/>
                <w:b w:val="0"/>
                <w:bCs w:val="0"/>
                <w:sz w:val="24"/>
              </w:rPr>
            </w:pPr>
            <w:r w:rsidRPr="00C37586">
              <w:rPr>
                <w:rStyle w:val="InstructionsTabelleberschrift"/>
                <w:rFonts w:ascii="Times New Roman" w:hAnsi="Times New Roman"/>
                <w:sz w:val="24"/>
              </w:rPr>
              <w:t xml:space="preserve">TINGLIKUD VÄÄRTUSED </w:t>
            </w:r>
          </w:p>
          <w:p w14:paraId="75787B39" w14:textId="77777777" w:rsidR="00EF74C7" w:rsidRPr="00C37586" w:rsidRDefault="00EF74C7" w:rsidP="00822842">
            <w:pPr>
              <w:keepNext/>
              <w:spacing w:before="60"/>
              <w:rPr>
                <w:rFonts w:ascii="Times New Roman" w:hAnsi="Times New Roman"/>
                <w:i/>
                <w:strike/>
                <w:sz w:val="24"/>
              </w:rPr>
            </w:pPr>
            <w:r w:rsidRPr="00C37586">
              <w:rPr>
                <w:rFonts w:ascii="Times New Roman" w:hAnsi="Times New Roman"/>
                <w:sz w:val="24"/>
              </w:rPr>
              <w:t>Vt vormi C 34.02 veeru 0030 juhised.</w:t>
            </w:r>
          </w:p>
        </w:tc>
      </w:tr>
      <w:tr w:rsidR="00EF74C7" w:rsidRPr="00C37586" w14:paraId="07CB3F2E" w14:textId="77777777" w:rsidTr="00822842">
        <w:trPr>
          <w:trHeight w:val="680"/>
        </w:trPr>
        <w:tc>
          <w:tcPr>
            <w:tcW w:w="1384" w:type="dxa"/>
          </w:tcPr>
          <w:p w14:paraId="16DDFD4B" w14:textId="77777777" w:rsidR="00EF74C7" w:rsidRPr="00C37586" w:rsidRDefault="00EF74C7" w:rsidP="00822842">
            <w:pPr>
              <w:pStyle w:val="Applicationdirecte"/>
              <w:spacing w:before="0" w:after="0"/>
              <w:jc w:val="left"/>
            </w:pPr>
            <w:r w:rsidRPr="00C37586">
              <w:t>0030,0110</w:t>
            </w:r>
          </w:p>
        </w:tc>
        <w:tc>
          <w:tcPr>
            <w:tcW w:w="7655" w:type="dxa"/>
            <w:vAlign w:val="center"/>
          </w:tcPr>
          <w:p w14:paraId="5D4ADBBE"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POSITIIVNE</w:t>
            </w:r>
          </w:p>
          <w:p w14:paraId="1BDCFC64"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Kõigi sama varaklassi positiivse praeguse turuväärtusega tehingute praeguste turuväärtuste summa.</w:t>
            </w:r>
          </w:p>
        </w:tc>
      </w:tr>
      <w:tr w:rsidR="00EF74C7" w:rsidRPr="00C37586" w14:paraId="1D55DF7C" w14:textId="77777777" w:rsidTr="00822842">
        <w:trPr>
          <w:trHeight w:val="680"/>
        </w:trPr>
        <w:tc>
          <w:tcPr>
            <w:tcW w:w="1384" w:type="dxa"/>
          </w:tcPr>
          <w:p w14:paraId="1B4379B1" w14:textId="77777777" w:rsidR="00EF74C7" w:rsidRPr="00C37586" w:rsidRDefault="00EF74C7" w:rsidP="00822842">
            <w:pPr>
              <w:pStyle w:val="Applicationdirecte"/>
              <w:spacing w:before="0" w:after="0"/>
              <w:jc w:val="left"/>
            </w:pPr>
            <w:r w:rsidRPr="00C37586">
              <w:t>0040,0120</w:t>
            </w:r>
          </w:p>
        </w:tc>
        <w:tc>
          <w:tcPr>
            <w:tcW w:w="7655" w:type="dxa"/>
            <w:vAlign w:val="center"/>
          </w:tcPr>
          <w:p w14:paraId="06A034B3"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TURUVÄÄRTUS, NEGATIIVNE</w:t>
            </w:r>
          </w:p>
          <w:p w14:paraId="4B126FBF"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Kõigi sama varaklassi negatiivse praeguse turuväärtusega tehingute praeguste absoluutsete turuväärtuste summa.</w:t>
            </w:r>
          </w:p>
        </w:tc>
      </w:tr>
      <w:tr w:rsidR="00EF74C7" w:rsidRPr="00C37586" w14:paraId="5443ACE2" w14:textId="77777777" w:rsidTr="00822842">
        <w:trPr>
          <w:trHeight w:val="680"/>
        </w:trPr>
        <w:tc>
          <w:tcPr>
            <w:tcW w:w="1384" w:type="dxa"/>
          </w:tcPr>
          <w:p w14:paraId="026B5D82" w14:textId="77777777" w:rsidR="00EF74C7" w:rsidRPr="00C37586" w:rsidRDefault="00EF74C7" w:rsidP="00822842">
            <w:pPr>
              <w:pStyle w:val="Applicationdirecte"/>
              <w:spacing w:before="0" w:after="0"/>
              <w:jc w:val="left"/>
            </w:pPr>
            <w:r w:rsidRPr="00C37586">
              <w:t>0050,0130</w:t>
            </w:r>
          </w:p>
        </w:tc>
        <w:tc>
          <w:tcPr>
            <w:tcW w:w="7655" w:type="dxa"/>
            <w:vAlign w:val="center"/>
          </w:tcPr>
          <w:p w14:paraId="6BEF0650"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PRAEGUNE RISKIPOSITSIOON</w:t>
            </w:r>
          </w:p>
          <w:p w14:paraId="4BD20CD9" w14:textId="77777777" w:rsidR="00EF74C7" w:rsidRPr="00C37586" w:rsidRDefault="00EF74C7" w:rsidP="00822842">
            <w:pPr>
              <w:keepNext/>
              <w:spacing w:before="60"/>
              <w:rPr>
                <w:rFonts w:ascii="Times New Roman" w:hAnsi="Times New Roman"/>
                <w:strike/>
                <w:sz w:val="24"/>
              </w:rPr>
            </w:pPr>
            <w:r w:rsidRPr="00C37586">
              <w:rPr>
                <w:rFonts w:ascii="Times New Roman" w:hAnsi="Times New Roman"/>
                <w:sz w:val="24"/>
              </w:rPr>
              <w:t>Vt vormi C 34.02 veeru 0120 juhised.</w:t>
            </w:r>
          </w:p>
        </w:tc>
      </w:tr>
      <w:tr w:rsidR="00EF74C7" w:rsidRPr="00C37586" w14:paraId="33A01D3A" w14:textId="77777777" w:rsidTr="00822842">
        <w:trPr>
          <w:trHeight w:val="680"/>
        </w:trPr>
        <w:tc>
          <w:tcPr>
            <w:tcW w:w="1384" w:type="dxa"/>
          </w:tcPr>
          <w:p w14:paraId="434C41F4" w14:textId="77777777" w:rsidR="00EF74C7" w:rsidRPr="00C37586" w:rsidRDefault="00EF74C7" w:rsidP="00822842">
            <w:pPr>
              <w:pStyle w:val="Applicationdirecte"/>
              <w:spacing w:before="0" w:after="0"/>
              <w:jc w:val="left"/>
            </w:pPr>
            <w:r w:rsidRPr="00C37586">
              <w:t>0060,0140</w:t>
            </w:r>
          </w:p>
        </w:tc>
        <w:tc>
          <w:tcPr>
            <w:tcW w:w="7655" w:type="dxa"/>
            <w:vAlign w:val="center"/>
          </w:tcPr>
          <w:p w14:paraId="5F8AFE09"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TEGELIK OODATAV POSITIIVNE RISKIPOSITSIOON</w:t>
            </w:r>
          </w:p>
          <w:p w14:paraId="72409BA6" w14:textId="77777777" w:rsidR="00EF74C7" w:rsidRPr="00C37586" w:rsidRDefault="00EF74C7" w:rsidP="00822842">
            <w:pPr>
              <w:pStyle w:val="Default"/>
              <w:spacing w:after="120"/>
              <w:jc w:val="both"/>
              <w:rPr>
                <w:rFonts w:ascii="Times New Roman" w:hAnsi="Times New Roman" w:cs="Times New Roman"/>
                <w:strike/>
                <w:color w:val="auto"/>
              </w:rPr>
            </w:pPr>
            <w:r w:rsidRPr="00C37586">
              <w:rPr>
                <w:rFonts w:ascii="Times New Roman" w:hAnsi="Times New Roman"/>
                <w:color w:val="auto"/>
              </w:rPr>
              <w:t>Vt vormi C 34.02 veeru 0130 juhised.</w:t>
            </w:r>
          </w:p>
        </w:tc>
      </w:tr>
      <w:tr w:rsidR="00EF74C7" w:rsidRPr="00C37586" w14:paraId="1D10918D" w14:textId="77777777" w:rsidTr="00822842">
        <w:trPr>
          <w:trHeight w:val="680"/>
        </w:trPr>
        <w:tc>
          <w:tcPr>
            <w:tcW w:w="1384" w:type="dxa"/>
          </w:tcPr>
          <w:p w14:paraId="208DFF88" w14:textId="77777777" w:rsidR="00EF74C7" w:rsidRPr="00C37586" w:rsidRDefault="00EF74C7" w:rsidP="00822842">
            <w:pPr>
              <w:pStyle w:val="Applicationdirecte"/>
              <w:spacing w:before="0" w:after="0"/>
              <w:jc w:val="left"/>
            </w:pPr>
            <w:r w:rsidRPr="00C37586">
              <w:t>0070,0150</w:t>
            </w:r>
          </w:p>
        </w:tc>
        <w:tc>
          <w:tcPr>
            <w:tcW w:w="7655" w:type="dxa"/>
            <w:vAlign w:val="center"/>
          </w:tcPr>
          <w:p w14:paraId="0290C67F"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STRESSIOLUKORRA TEGELIK OODATAV POSITIIVNE RISKIPOSITSIOON</w:t>
            </w:r>
          </w:p>
          <w:p w14:paraId="071BB18F"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 284 lõige 6 ja artikli 292 lõige 2</w:t>
            </w:r>
          </w:p>
          <w:p w14:paraId="4C777000"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Stressiolukorra tegelik oodatav positiivne riskipositsioon arvutatakse nagu tegelik oodatav positiivne riskipositsioon (määruse (EL) nr 575/2013 artikli 284 lõige 6), aga kasutades määruse (EL) nr 575/2013 artikli 292 lõike 2 kohast stressikalibreerimist.</w:t>
            </w:r>
          </w:p>
        </w:tc>
      </w:tr>
      <w:tr w:rsidR="00EF74C7" w:rsidRPr="00C37586" w14:paraId="2950463C" w14:textId="77777777" w:rsidTr="00822842">
        <w:trPr>
          <w:trHeight w:val="680"/>
        </w:trPr>
        <w:tc>
          <w:tcPr>
            <w:tcW w:w="1384" w:type="dxa"/>
          </w:tcPr>
          <w:p w14:paraId="1FAC8572" w14:textId="77777777" w:rsidR="00EF74C7" w:rsidRPr="00C37586" w:rsidRDefault="00EF74C7" w:rsidP="00822842">
            <w:pPr>
              <w:pStyle w:val="Applicationdirecte"/>
              <w:spacing w:before="0" w:after="0"/>
              <w:jc w:val="left"/>
            </w:pPr>
            <w:r w:rsidRPr="00C37586">
              <w:lastRenderedPageBreak/>
              <w:t>0080, 0160,0170</w:t>
            </w:r>
          </w:p>
        </w:tc>
        <w:tc>
          <w:tcPr>
            <w:tcW w:w="7655" w:type="dxa"/>
            <w:vAlign w:val="center"/>
          </w:tcPr>
          <w:p w14:paraId="38883B3C"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RISKIPOSITSIOONI VÄÄRTUS</w:t>
            </w:r>
          </w:p>
          <w:p w14:paraId="5D5537F3" w14:textId="77777777" w:rsidR="00EF74C7" w:rsidRPr="00C37586" w:rsidRDefault="00EF74C7" w:rsidP="00822842">
            <w:pPr>
              <w:keepNext/>
              <w:spacing w:before="60"/>
              <w:rPr>
                <w:rStyle w:val="InstructionsTabelleberschrift"/>
                <w:rFonts w:ascii="Times New Roman" w:hAnsi="Times New Roman"/>
                <w:sz w:val="24"/>
              </w:rPr>
            </w:pPr>
            <w:r w:rsidRPr="00C37586">
              <w:rPr>
                <w:rFonts w:ascii="Times New Roman" w:hAnsi="Times New Roman"/>
                <w:sz w:val="24"/>
              </w:rPr>
              <w:t>Vt vormi C 34.02 veeru 0170 juhised.</w:t>
            </w:r>
          </w:p>
        </w:tc>
      </w:tr>
      <w:tr w:rsidR="00EF74C7" w:rsidRPr="00C37586" w14:paraId="1DF28D0B" w14:textId="77777777" w:rsidTr="00822842">
        <w:trPr>
          <w:trHeight w:val="680"/>
        </w:trPr>
        <w:tc>
          <w:tcPr>
            <w:tcW w:w="9039" w:type="dxa"/>
            <w:gridSpan w:val="2"/>
            <w:tcBorders>
              <w:left w:val="nil"/>
              <w:right w:val="nil"/>
            </w:tcBorders>
          </w:tcPr>
          <w:p w14:paraId="07A3474A" w14:textId="77777777" w:rsidR="00EF74C7" w:rsidRPr="00C37586" w:rsidDel="00291448" w:rsidRDefault="00EF74C7" w:rsidP="00822842">
            <w:pPr>
              <w:rPr>
                <w:rFonts w:ascii="Times New Roman" w:hAnsi="Times New Roman"/>
                <w:sz w:val="24"/>
              </w:rPr>
            </w:pPr>
          </w:p>
        </w:tc>
      </w:tr>
      <w:tr w:rsidR="00EF74C7" w:rsidRPr="00C37586"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C37586" w:rsidRDefault="00EF74C7" w:rsidP="00822842">
            <w:pPr>
              <w:pStyle w:val="Applicationdirecte"/>
              <w:spacing w:before="0"/>
              <w:jc w:val="left"/>
              <w:rPr>
                <w:b/>
              </w:rPr>
            </w:pPr>
            <w:r w:rsidRPr="00C37586">
              <w:rPr>
                <w:b/>
              </w:rPr>
              <w:t xml:space="preserve">Rida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C37586" w:rsidRDefault="00EF74C7" w:rsidP="00822842">
            <w:pPr>
              <w:pStyle w:val="TableMainHeading"/>
              <w:spacing w:before="60"/>
              <w:rPr>
                <w:rFonts w:ascii="Times New Roman" w:hAnsi="Times New Roman"/>
                <w:b/>
                <w:sz w:val="24"/>
                <w:szCs w:val="24"/>
              </w:rPr>
            </w:pPr>
            <w:r w:rsidRPr="00C37586">
              <w:rPr>
                <w:rFonts w:ascii="Times New Roman" w:hAnsi="Times New Roman"/>
                <w:b/>
                <w:sz w:val="24"/>
              </w:rPr>
              <w:t xml:space="preserve">Selgitus </w:t>
            </w:r>
          </w:p>
        </w:tc>
      </w:tr>
      <w:tr w:rsidR="00EF74C7" w:rsidRPr="00C37586" w14:paraId="09B9D5F2" w14:textId="77777777" w:rsidTr="00822842">
        <w:trPr>
          <w:trHeight w:val="426"/>
        </w:trPr>
        <w:tc>
          <w:tcPr>
            <w:tcW w:w="1384" w:type="dxa"/>
          </w:tcPr>
          <w:p w14:paraId="4740A097" w14:textId="77777777" w:rsidR="00EF74C7" w:rsidRPr="00C37586" w:rsidRDefault="00EF74C7" w:rsidP="00822842">
            <w:pPr>
              <w:pStyle w:val="Applicationdirecte"/>
              <w:spacing w:before="0" w:after="0"/>
            </w:pPr>
            <w:r w:rsidRPr="00C37586">
              <w:t>0010</w:t>
            </w:r>
          </w:p>
        </w:tc>
        <w:tc>
          <w:tcPr>
            <w:tcW w:w="7655" w:type="dxa"/>
          </w:tcPr>
          <w:p w14:paraId="155D9C7F"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KOKKU </w:t>
            </w:r>
          </w:p>
          <w:p w14:paraId="43496D3B" w14:textId="77777777" w:rsidR="00EF74C7" w:rsidRPr="00C37586" w:rsidRDefault="00EF74C7" w:rsidP="00822842">
            <w:pPr>
              <w:keepNext/>
              <w:spacing w:before="60"/>
              <w:rPr>
                <w:sz w:val="24"/>
              </w:rPr>
            </w:pPr>
            <w:r w:rsidRPr="00C37586">
              <w:rPr>
                <w:rFonts w:ascii="Times New Roman" w:hAnsi="Times New Roman"/>
                <w:sz w:val="24"/>
              </w:rPr>
              <w:t>Määruse (EL) nr 575/2013 artikkel 283</w:t>
            </w:r>
          </w:p>
          <w:p w14:paraId="72F05A01" w14:textId="77777777" w:rsidR="00EF74C7" w:rsidRPr="00C37586" w:rsidRDefault="00EF74C7" w:rsidP="00822842">
            <w:pPr>
              <w:rPr>
                <w:sz w:val="24"/>
              </w:rPr>
            </w:pPr>
            <w:r w:rsidRPr="00C37586">
              <w:rPr>
                <w:rFonts w:ascii="Times New Roman" w:hAnsi="Times New Roman"/>
                <w:sz w:val="24"/>
              </w:rPr>
              <w:t>Finantsinstitutsioon esitab asjaomase teabe nende tuletisinstrumentide, pika arveldustähtajaga tehingute ja väärtpaberite kaudu finantseerimise tehingute kohta, mille riskipositsiooni väärtuse kindlakstegemiseks on tal määruse (EL) nr 575/2013 artikli 283 kohane luba kasutada sisemudeli meetodit.</w:t>
            </w:r>
          </w:p>
        </w:tc>
      </w:tr>
      <w:tr w:rsidR="00EF74C7" w:rsidRPr="00C37586" w14:paraId="61D3022A" w14:textId="77777777" w:rsidTr="00822842">
        <w:trPr>
          <w:trHeight w:val="829"/>
        </w:trPr>
        <w:tc>
          <w:tcPr>
            <w:tcW w:w="1384" w:type="dxa"/>
          </w:tcPr>
          <w:p w14:paraId="395168E0" w14:textId="77777777" w:rsidR="00EF74C7" w:rsidRPr="00C37586" w:rsidRDefault="00EF74C7" w:rsidP="00822842">
            <w:pPr>
              <w:pStyle w:val="Applicationdirecte"/>
              <w:spacing w:before="0" w:after="0"/>
            </w:pPr>
            <w:r w:rsidRPr="00C37586">
              <w:t>0020</w:t>
            </w:r>
          </w:p>
        </w:tc>
        <w:tc>
          <w:tcPr>
            <w:tcW w:w="7655" w:type="dxa"/>
          </w:tcPr>
          <w:p w14:paraId="0331298D"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Millest: spetsiifilise korrelatsiooniriski positsioonid</w:t>
            </w:r>
          </w:p>
          <w:p w14:paraId="1013C757" w14:textId="77777777" w:rsidR="00EF74C7" w:rsidRPr="00C37586" w:rsidRDefault="00EF74C7" w:rsidP="00822842">
            <w:pPr>
              <w:rPr>
                <w:rFonts w:ascii="Times New Roman" w:hAnsi="Times New Roman"/>
                <w:sz w:val="24"/>
              </w:rPr>
            </w:pPr>
            <w:r w:rsidRPr="00C37586">
              <w:rPr>
                <w:rFonts w:ascii="Times New Roman" w:hAnsi="Times New Roman"/>
                <w:sz w:val="24"/>
              </w:rPr>
              <w:t>Vt vormi C 34.02 rea 0120 juhised.</w:t>
            </w:r>
          </w:p>
        </w:tc>
      </w:tr>
      <w:tr w:rsidR="00EF74C7" w:rsidRPr="00C37586" w14:paraId="53E2F2D0" w14:textId="77777777" w:rsidTr="00822842">
        <w:trPr>
          <w:trHeight w:val="842"/>
        </w:trPr>
        <w:tc>
          <w:tcPr>
            <w:tcW w:w="1384" w:type="dxa"/>
          </w:tcPr>
          <w:p w14:paraId="7706E084" w14:textId="77777777" w:rsidR="00EF74C7" w:rsidRPr="00C37586" w:rsidRDefault="00EF74C7" w:rsidP="00822842">
            <w:pPr>
              <w:pStyle w:val="Applicationdirecte"/>
              <w:spacing w:before="0" w:after="0"/>
              <w:jc w:val="left"/>
            </w:pPr>
            <w:r w:rsidRPr="00C37586">
              <w:t>0030</w:t>
            </w:r>
          </w:p>
        </w:tc>
        <w:tc>
          <w:tcPr>
            <w:tcW w:w="7655" w:type="dxa"/>
          </w:tcPr>
          <w:p w14:paraId="5DE0314C"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Tasaarvestatavate tehingute kogumid, millele kohaldatakse krediidiriski standardmeetodit</w:t>
            </w:r>
          </w:p>
          <w:p w14:paraId="7CD0087F" w14:textId="77777777" w:rsidR="00EF74C7" w:rsidRPr="00C37586" w:rsidRDefault="00EF74C7" w:rsidP="00822842">
            <w:pPr>
              <w:rPr>
                <w:rStyle w:val="InstructionsTabelleberschrift"/>
                <w:rFonts w:ascii="Times New Roman" w:hAnsi="Times New Roman" w:cstheme="minorBidi"/>
                <w:b w:val="0"/>
                <w:bCs w:val="0"/>
                <w:sz w:val="24"/>
              </w:rPr>
            </w:pPr>
            <w:r w:rsidRPr="00C37586">
              <w:rPr>
                <w:rFonts w:ascii="Times New Roman" w:hAnsi="Times New Roman"/>
                <w:sz w:val="24"/>
              </w:rPr>
              <w:t>Vt vormi C 34.02 veeru 0180 juhised.</w:t>
            </w:r>
          </w:p>
        </w:tc>
      </w:tr>
      <w:tr w:rsidR="00EF74C7" w:rsidRPr="00C37586" w14:paraId="246949FB" w14:textId="77777777" w:rsidTr="00822842">
        <w:trPr>
          <w:trHeight w:val="839"/>
        </w:trPr>
        <w:tc>
          <w:tcPr>
            <w:tcW w:w="1384" w:type="dxa"/>
          </w:tcPr>
          <w:p w14:paraId="4489E702" w14:textId="77777777" w:rsidR="00EF74C7" w:rsidRPr="00C37586" w:rsidRDefault="00EF74C7" w:rsidP="00822842">
            <w:pPr>
              <w:pStyle w:val="Applicationdirecte"/>
              <w:spacing w:before="0" w:after="0"/>
              <w:jc w:val="left"/>
            </w:pPr>
            <w:r w:rsidRPr="00C37586">
              <w:t>0040</w:t>
            </w:r>
          </w:p>
        </w:tc>
        <w:tc>
          <w:tcPr>
            <w:tcW w:w="7655" w:type="dxa"/>
          </w:tcPr>
          <w:p w14:paraId="79702292"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Tasaarvestatavate tehingute kogumid, millele kohaldatakse krediidiriski sisereitingute meetodit</w:t>
            </w:r>
          </w:p>
          <w:p w14:paraId="5DEB3BFD" w14:textId="77777777" w:rsidR="00EF74C7" w:rsidRPr="00C37586" w:rsidRDefault="00EF74C7" w:rsidP="00822842">
            <w:pPr>
              <w:rPr>
                <w:rStyle w:val="InstructionsTabelleberschrift"/>
                <w:rFonts w:ascii="Times New Roman" w:hAnsi="Times New Roman" w:cstheme="minorBidi"/>
                <w:b w:val="0"/>
                <w:bCs w:val="0"/>
                <w:sz w:val="24"/>
              </w:rPr>
            </w:pPr>
            <w:r w:rsidRPr="00C37586">
              <w:rPr>
                <w:rFonts w:ascii="Times New Roman" w:hAnsi="Times New Roman"/>
                <w:sz w:val="24"/>
              </w:rPr>
              <w:t>Vt vormi C 34.02 veeru 0190 juhised.</w:t>
            </w:r>
          </w:p>
        </w:tc>
      </w:tr>
      <w:tr w:rsidR="00EF74C7" w:rsidRPr="00C37586" w14:paraId="6C69A9B4" w14:textId="77777777" w:rsidTr="00822842">
        <w:trPr>
          <w:trHeight w:val="1971"/>
        </w:trPr>
        <w:tc>
          <w:tcPr>
            <w:tcW w:w="1384" w:type="dxa"/>
          </w:tcPr>
          <w:p w14:paraId="7647D954" w14:textId="77777777" w:rsidR="00EF74C7" w:rsidRPr="00C37586" w:rsidRDefault="00EF74C7" w:rsidP="00822842">
            <w:pPr>
              <w:pStyle w:val="Applicationdirecte"/>
              <w:spacing w:before="0" w:after="0"/>
              <w:jc w:val="left"/>
            </w:pPr>
            <w:r w:rsidRPr="00C37586">
              <w:t>0050–0110</w:t>
            </w:r>
          </w:p>
        </w:tc>
        <w:tc>
          <w:tcPr>
            <w:tcW w:w="7655" w:type="dxa"/>
          </w:tcPr>
          <w:p w14:paraId="3D695FBB"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BÖRSIVÄLISED TULETISINSTRUMENDID</w:t>
            </w:r>
          </w:p>
          <w:p w14:paraId="0E8A5849" w14:textId="77777777" w:rsidR="00EF74C7" w:rsidRPr="00C37586" w:rsidRDefault="00EF74C7" w:rsidP="00822842">
            <w:pPr>
              <w:rPr>
                <w:rFonts w:ascii="Times New Roman" w:hAnsi="Times New Roman"/>
                <w:sz w:val="24"/>
              </w:rPr>
            </w:pPr>
            <w:r w:rsidRPr="00C37586">
              <w:rPr>
                <w:rFonts w:ascii="Times New Roman" w:hAnsi="Times New Roman"/>
                <w:sz w:val="24"/>
              </w:rPr>
              <w:t>Finantsinstitutsioon esitab teabe ainult börsiväliseid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EF74C7" w:rsidRPr="00C37586" w14:paraId="32F0A14D" w14:textId="77777777" w:rsidTr="00822842">
        <w:trPr>
          <w:trHeight w:val="1970"/>
        </w:trPr>
        <w:tc>
          <w:tcPr>
            <w:tcW w:w="1384" w:type="dxa"/>
          </w:tcPr>
          <w:p w14:paraId="2CA05FA5" w14:textId="77777777" w:rsidR="00EF74C7" w:rsidRPr="00C37586" w:rsidRDefault="00EF74C7" w:rsidP="00822842">
            <w:pPr>
              <w:pStyle w:val="Applicationdirecte"/>
              <w:spacing w:before="0" w:after="0"/>
            </w:pPr>
            <w:r w:rsidRPr="00C37586">
              <w:t>0120–0180</w:t>
            </w:r>
          </w:p>
        </w:tc>
        <w:tc>
          <w:tcPr>
            <w:tcW w:w="7655" w:type="dxa"/>
          </w:tcPr>
          <w:p w14:paraId="1F81FD2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BÖRSIL KAUBELDAVAD TULETISINSTRUMENDID</w:t>
            </w:r>
          </w:p>
          <w:p w14:paraId="58D9B48E" w14:textId="77777777" w:rsidR="00EF74C7" w:rsidRPr="00C37586" w:rsidRDefault="00EF74C7" w:rsidP="00822842">
            <w:pPr>
              <w:rPr>
                <w:rFonts w:ascii="Times New Roman" w:hAnsi="Times New Roman"/>
                <w:sz w:val="24"/>
              </w:rPr>
            </w:pPr>
            <w:r w:rsidRPr="00C37586">
              <w:rPr>
                <w:rFonts w:ascii="Times New Roman" w:hAnsi="Times New Roman"/>
                <w:sz w:val="24"/>
              </w:rPr>
              <w:t>Finantsinstitutsioon esitab teabe ainult börsil kaubeldavaid tuletisinstrumente või pika arveldustähtajaga tehinguid sisaldavate tasaarvestatavate tehingute kogumite kohta, mille riskipositsiooni väärtust on lubatud teha kindlaks sisemudeli meetodiga, jagades need alusvara (intressimäär, valuuta, krediit, omakapital, kaup vm) alusel eri varaklassidesse.</w:t>
            </w:r>
          </w:p>
        </w:tc>
      </w:tr>
      <w:tr w:rsidR="00EF74C7" w:rsidRPr="00C37586" w14:paraId="3A390CF4" w14:textId="77777777" w:rsidTr="00822842">
        <w:trPr>
          <w:trHeight w:val="1701"/>
        </w:trPr>
        <w:tc>
          <w:tcPr>
            <w:tcW w:w="1384" w:type="dxa"/>
          </w:tcPr>
          <w:p w14:paraId="5468C829" w14:textId="77777777" w:rsidR="00EF74C7" w:rsidRPr="00C37586" w:rsidRDefault="00EF74C7" w:rsidP="00822842">
            <w:pPr>
              <w:pStyle w:val="Applicationdirecte"/>
              <w:spacing w:before="0" w:after="0"/>
            </w:pPr>
            <w:r w:rsidRPr="00C37586">
              <w:t>0190–0220</w:t>
            </w:r>
          </w:p>
        </w:tc>
        <w:tc>
          <w:tcPr>
            <w:tcW w:w="7655" w:type="dxa"/>
          </w:tcPr>
          <w:p w14:paraId="52D3A7C8"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VÄÄRTPABERITE KAUDU FINANTSEERIMISE TEHINGUD</w:t>
            </w:r>
          </w:p>
          <w:p w14:paraId="1CD88A29" w14:textId="77777777" w:rsidR="00EF74C7" w:rsidRPr="00C37586" w:rsidRDefault="00EF74C7" w:rsidP="00822842">
            <w:pPr>
              <w:rPr>
                <w:rFonts w:ascii="Times New Roman" w:hAnsi="Times New Roman"/>
                <w:sz w:val="24"/>
              </w:rPr>
            </w:pPr>
            <w:r w:rsidRPr="00C37586">
              <w:rPr>
                <w:rFonts w:ascii="Times New Roman" w:hAnsi="Times New Roman"/>
                <w:sz w:val="24"/>
              </w:rPr>
              <w:t>Finantsinstitutsioon esitab teabe ainult väärtpaberite kaudu finantseerimise tehinguid sisaldavate tasaarvestatavate tehingute kogumite kohta, mille riskipositsiooni väärtust on lubatud teha kindlaks sisemudeli meetodiga, jagades need tehingu väärtpaberipoole alusvara (võlakiri omakapital, kaup vm) alusel eri varaklassidesse.</w:t>
            </w:r>
          </w:p>
        </w:tc>
      </w:tr>
      <w:tr w:rsidR="00EF74C7" w:rsidRPr="00C37586" w14:paraId="64C592C4" w14:textId="77777777" w:rsidTr="00822842">
        <w:trPr>
          <w:trHeight w:val="833"/>
        </w:trPr>
        <w:tc>
          <w:tcPr>
            <w:tcW w:w="1384" w:type="dxa"/>
          </w:tcPr>
          <w:p w14:paraId="39B2C01D" w14:textId="77777777" w:rsidR="00EF74C7" w:rsidRPr="00C37586" w:rsidRDefault="00EF74C7" w:rsidP="00822842">
            <w:pPr>
              <w:pStyle w:val="Applicationdirecte"/>
              <w:spacing w:before="0" w:after="0"/>
            </w:pPr>
            <w:r w:rsidRPr="00C37586">
              <w:lastRenderedPageBreak/>
              <w:t>0230</w:t>
            </w:r>
          </w:p>
        </w:tc>
        <w:tc>
          <w:tcPr>
            <w:tcW w:w="7655" w:type="dxa"/>
          </w:tcPr>
          <w:p w14:paraId="1980D95A"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LEPINGULISELT TOODETE VAHEL TASAARVESTATAVATE TEHINGUTE KOGUMID</w:t>
            </w:r>
          </w:p>
          <w:p w14:paraId="7F1F09BD" w14:textId="77777777" w:rsidR="00EF74C7" w:rsidRPr="00C37586" w:rsidRDefault="00EF74C7" w:rsidP="00822842">
            <w:pPr>
              <w:rPr>
                <w:rFonts w:ascii="Times New Roman" w:hAnsi="Times New Roman"/>
                <w:sz w:val="24"/>
              </w:rPr>
            </w:pPr>
            <w:r w:rsidRPr="00C37586">
              <w:rPr>
                <w:rFonts w:ascii="Times New Roman" w:hAnsi="Times New Roman"/>
                <w:sz w:val="24"/>
              </w:rPr>
              <w:t>Vt vormi C 34.02 rea 0070 juhised.</w:t>
            </w:r>
          </w:p>
        </w:tc>
      </w:tr>
    </w:tbl>
    <w:p w14:paraId="0A9C53D4" w14:textId="77777777" w:rsidR="00EF74C7" w:rsidRPr="00C37586" w:rsidRDefault="00EF74C7" w:rsidP="00EF74C7">
      <w:pPr>
        <w:tabs>
          <w:tab w:val="left" w:pos="1430"/>
        </w:tabs>
        <w:rPr>
          <w:rFonts w:ascii="Times New Roman" w:hAnsi="Times New Roman"/>
        </w:rPr>
      </w:pPr>
    </w:p>
    <w:p w14:paraId="2A48B1B3"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C37586">
        <w:rPr>
          <w:rFonts w:ascii="Times New Roman" w:hAnsi="Times New Roman"/>
          <w:sz w:val="24"/>
        </w:rPr>
        <w:t>C 34.06 – 20 suurimat vastaspoolt</w:t>
      </w:r>
      <w:bookmarkEnd w:id="42"/>
      <w:bookmarkEnd w:id="43"/>
    </w:p>
    <w:p w14:paraId="41D5F705"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C37586">
        <w:rPr>
          <w:rFonts w:ascii="Times New Roman" w:hAnsi="Times New Roman"/>
          <w:sz w:val="24"/>
        </w:rPr>
        <w:t>Üldised märkused</w:t>
      </w:r>
      <w:bookmarkEnd w:id="44"/>
      <w:bookmarkEnd w:id="45"/>
    </w:p>
    <w:p w14:paraId="4872503C" w14:textId="005C8DB1"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126</w:t>
      </w:r>
      <w:r w:rsidRPr="00C37586">
        <w:fldChar w:fldCharType="end"/>
      </w:r>
      <w:r w:rsidRPr="00C37586">
        <w:t>. Finantsinstitutsioonid esitavad teabe 20 vastaspoole kohta, kelle suhtes on neil suurimad vastaspoole krediidiriskile avatud positsioonid. Suurusjärjestusse tuleb panna kõigi asjaomaste vastaspooltega seotud tasaarvestatavate tehingute kogumite vastaspoole krediidiriski väärtuste alusel, mis esitatakse käesoleva vormi veerus 0120. Grupisiseseid või muid riskipositsioone, millega kaasneb vastaspoole krediidirisk, aga millele finantsinstitutsioon määrab omavahendite nõude arvutamiseks riskikaaluks nulli (määruse (EL) nr 575/2013 artikli 113 lõiked 6 ja 7), võetakse 20 suurima vastaspoole väljaselgitamisel ikkagi arvesse.</w:t>
      </w:r>
    </w:p>
    <w:p w14:paraId="647CEA55" w14:textId="4D261834"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127</w:t>
      </w:r>
      <w:r w:rsidRPr="00C37586">
        <w:fldChar w:fldCharType="end"/>
      </w:r>
      <w:r w:rsidRPr="00C37586">
        <w:t xml:space="preserve">. Finantsinstitutsioonid, kes kasutavad määruse (EL) nr 575/2013 III osa II jaotise 6. peatüki 3. ja 6. jao kohaseks vastaspoole krediidiriskile avatud positsioonide arvutamiseks vastaspoole krediidiriski standardmeetodit või sisemudeli meetodit, esitavad selle vormi kvartaalselt. Finantsinstitutsioonid, kes kasutavad määruse (EL) nr 575/2013 III osa II jaotise 6. peatüki 4. ja 5. jao kohaseks vastaspoole krediidiriski positsioonide arvutamiseks vastaspoole krediidiriski lihtsustatud standardmeetodit või esmase riskipositsiooni meetodit, esitavad selle vormi iga kuue kuu kohta. </w:t>
      </w:r>
      <w:bookmarkStart w:id="46" w:name="_Toc19715818"/>
      <w:r w:rsidRPr="00C37586">
        <w:t>Juhised konkreetsete kirjete kohta</w:t>
      </w:r>
      <w:bookmarkEnd w:id="46"/>
    </w:p>
    <w:p w14:paraId="2736A53C"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47" w:name="_Toc151714458"/>
      <w:r w:rsidRPr="00C37586">
        <w:rPr>
          <w:rFonts w:ascii="Times New Roman" w:hAnsi="Times New Roman"/>
          <w:sz w:val="24"/>
        </w:rPr>
        <w:t>Juhised konkreetsete kirjete kohta</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r w:rsidR="00EF74C7" w:rsidRPr="00C37586" w14:paraId="1E5ECC03" w14:textId="77777777" w:rsidTr="00822842">
        <w:trPr>
          <w:trHeight w:val="680"/>
        </w:trPr>
        <w:tc>
          <w:tcPr>
            <w:tcW w:w="1384" w:type="dxa"/>
          </w:tcPr>
          <w:p w14:paraId="67FE490E" w14:textId="77777777" w:rsidR="00EF74C7" w:rsidRPr="00C37586" w:rsidRDefault="00EF74C7" w:rsidP="00822842">
            <w:pPr>
              <w:pStyle w:val="Applicationdirecte"/>
              <w:spacing w:before="0" w:after="0"/>
            </w:pPr>
            <w:r w:rsidRPr="00C37586">
              <w:t>0011</w:t>
            </w:r>
          </w:p>
        </w:tc>
        <w:tc>
          <w:tcPr>
            <w:tcW w:w="7655" w:type="dxa"/>
            <w:vAlign w:val="center"/>
          </w:tcPr>
          <w:p w14:paraId="2145838B" w14:textId="77777777" w:rsidR="00EF74C7" w:rsidRPr="00C37586" w:rsidRDefault="00EF74C7" w:rsidP="00822842">
            <w:pPr>
              <w:keepNext/>
              <w:spacing w:before="60"/>
              <w:rPr>
                <w:rStyle w:val="InstructionsTabelleberschrift"/>
                <w:rFonts w:ascii="Times New Roman" w:hAnsi="Times New Roman"/>
                <w:sz w:val="24"/>
              </w:rPr>
            </w:pPr>
            <w:r w:rsidRPr="00C37586">
              <w:rPr>
                <w:rStyle w:val="InstructionsTabelleberschrift"/>
                <w:rFonts w:ascii="Times New Roman" w:hAnsi="Times New Roman"/>
                <w:sz w:val="24"/>
              </w:rPr>
              <w:t>NIMI</w:t>
            </w:r>
          </w:p>
          <w:p w14:paraId="02D41CBA" w14:textId="77777777" w:rsidR="00EF74C7" w:rsidRPr="00C37586" w:rsidRDefault="00EF74C7" w:rsidP="00822842">
            <w:pPr>
              <w:keepNext/>
              <w:spacing w:before="60"/>
              <w:rPr>
                <w:rFonts w:ascii="Times New Roman" w:hAnsi="Times New Roman"/>
                <w:szCs w:val="22"/>
              </w:rPr>
            </w:pPr>
            <w:r w:rsidRPr="00C37586">
              <w:rPr>
                <w:rFonts w:ascii="Times New Roman" w:hAnsi="Times New Roman"/>
                <w:sz w:val="24"/>
              </w:rPr>
              <w:t>Vastaspoole nimi</w:t>
            </w:r>
          </w:p>
        </w:tc>
      </w:tr>
      <w:tr w:rsidR="00EF74C7" w:rsidRPr="00C37586" w14:paraId="4B2EA2C4" w14:textId="77777777" w:rsidTr="00822842">
        <w:trPr>
          <w:trHeight w:val="680"/>
        </w:trPr>
        <w:tc>
          <w:tcPr>
            <w:tcW w:w="1384" w:type="dxa"/>
          </w:tcPr>
          <w:p w14:paraId="35C54AA9" w14:textId="77777777" w:rsidR="00EF74C7" w:rsidRPr="00C37586" w:rsidRDefault="00EF74C7" w:rsidP="00822842">
            <w:pPr>
              <w:pStyle w:val="Applicationdirecte"/>
              <w:spacing w:before="0" w:after="0"/>
            </w:pPr>
            <w:r w:rsidRPr="00C37586">
              <w:t>0020</w:t>
            </w:r>
          </w:p>
        </w:tc>
        <w:tc>
          <w:tcPr>
            <w:tcW w:w="7655" w:type="dxa"/>
            <w:vAlign w:val="center"/>
          </w:tcPr>
          <w:p w14:paraId="6CCE0F62"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KOOD</w:t>
            </w:r>
          </w:p>
          <w:p w14:paraId="38310236" w14:textId="77777777" w:rsidR="00EF74C7" w:rsidRPr="00C37586" w:rsidRDefault="00EF74C7" w:rsidP="00822842">
            <w:pPr>
              <w:keepNext/>
              <w:spacing w:before="60"/>
              <w:rPr>
                <w:rFonts w:ascii="Times New Roman" w:hAnsi="Times New Roman"/>
                <w:sz w:val="24"/>
                <w:u w:val="single"/>
              </w:rPr>
            </w:pPr>
            <w:r w:rsidRPr="00C37586">
              <w:rPr>
                <w:rFonts w:ascii="Times New Roman" w:hAnsi="Times New Roman"/>
                <w:sz w:val="24"/>
              </w:rPr>
              <w:t>Kood kui osa rea tunnusest peab olema iga aruandes kajastatava üksuse puhul kordumatu. Finantsinstitutsioonide ja kindlustusandjate korral peab kood olema LEI. Muude üksuste korral tuleb esitada kas LEI või selle puudumisel muu kood. Kood peab olema kordumatu ja seda tuleb kasutada ühtmoodi kõikidel vormidel ja järjepidevalt. Koodil peab alati olema väärtus.</w:t>
            </w:r>
          </w:p>
        </w:tc>
      </w:tr>
      <w:tr w:rsidR="00EF74C7" w:rsidRPr="00C37586" w14:paraId="2DAA4B2D" w14:textId="77777777" w:rsidTr="00822842">
        <w:trPr>
          <w:trHeight w:val="680"/>
        </w:trPr>
        <w:tc>
          <w:tcPr>
            <w:tcW w:w="1384" w:type="dxa"/>
          </w:tcPr>
          <w:p w14:paraId="5727082D" w14:textId="77777777" w:rsidR="00EF74C7" w:rsidRPr="00C37586" w:rsidRDefault="00EF74C7" w:rsidP="00822842">
            <w:pPr>
              <w:pStyle w:val="Applicationdirecte"/>
              <w:spacing w:before="0" w:after="0"/>
            </w:pPr>
            <w:r w:rsidRPr="00C37586">
              <w:t>0030</w:t>
            </w:r>
          </w:p>
        </w:tc>
        <w:tc>
          <w:tcPr>
            <w:tcW w:w="7655" w:type="dxa"/>
            <w:vAlign w:val="center"/>
          </w:tcPr>
          <w:p w14:paraId="0F71916C"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KOODI LIIK</w:t>
            </w:r>
          </w:p>
          <w:p w14:paraId="12E4A55E" w14:textId="77777777" w:rsidR="00EF74C7" w:rsidRPr="00C37586" w:rsidRDefault="00EF74C7" w:rsidP="00822842">
            <w:pPr>
              <w:rPr>
                <w:rStyle w:val="FormatvorlageInstructionsTabelleText"/>
                <w:rFonts w:ascii="Calibri" w:hAnsi="Calibri" w:cs="Calibri"/>
              </w:rPr>
            </w:pPr>
            <w:r w:rsidRPr="00C37586">
              <w:rPr>
                <w:rFonts w:ascii="Times New Roman" w:hAnsi="Times New Roman"/>
                <w:sz w:val="24"/>
              </w:rPr>
              <w:t xml:space="preserve">Finantsinstitutsioon märgib ära, kas </w:t>
            </w:r>
            <w:r w:rsidRPr="00C37586">
              <w:rPr>
                <w:rStyle w:val="FormatvorlageInstructionsTabelleText"/>
                <w:rFonts w:ascii="Times New Roman" w:hAnsi="Times New Roman"/>
                <w:sz w:val="24"/>
              </w:rPr>
              <w:t>veerus 0020 esitatud kood on LEI või riiklik kood</w:t>
            </w:r>
            <w:r w:rsidRPr="00C37586">
              <w:rPr>
                <w:rFonts w:ascii="Times New Roman" w:hAnsi="Times New Roman"/>
                <w:sz w:val="24"/>
              </w:rPr>
              <w:t>.</w:t>
            </w:r>
          </w:p>
          <w:p w14:paraId="68A8C569" w14:textId="77777777" w:rsidR="00EF74C7" w:rsidRPr="00C37586" w:rsidRDefault="00EF74C7" w:rsidP="00822842">
            <w:pPr>
              <w:rPr>
                <w:rFonts w:ascii="Times New Roman" w:hAnsi="Times New Roman"/>
                <w:bCs/>
                <w:sz w:val="24"/>
              </w:rPr>
            </w:pPr>
            <w:r w:rsidRPr="00C37586">
              <w:rPr>
                <w:rFonts w:ascii="Times New Roman" w:hAnsi="Times New Roman"/>
                <w:sz w:val="24"/>
              </w:rPr>
              <w:t>Koodi liik tuleb märkida alati.</w:t>
            </w:r>
          </w:p>
        </w:tc>
      </w:tr>
      <w:tr w:rsidR="00EF74C7" w:rsidRPr="00C37586" w14:paraId="5CE3DDA8" w14:textId="77777777" w:rsidTr="00822842">
        <w:trPr>
          <w:trHeight w:val="680"/>
        </w:trPr>
        <w:tc>
          <w:tcPr>
            <w:tcW w:w="1384" w:type="dxa"/>
          </w:tcPr>
          <w:p w14:paraId="7912C4C0" w14:textId="77777777" w:rsidR="00EF74C7" w:rsidRPr="00C37586" w:rsidRDefault="00EF74C7" w:rsidP="00822842">
            <w:pPr>
              <w:pStyle w:val="Applicationdirecte"/>
              <w:spacing w:before="0" w:after="0"/>
            </w:pPr>
            <w:r w:rsidRPr="00C37586">
              <w:lastRenderedPageBreak/>
              <w:t>0035</w:t>
            </w:r>
          </w:p>
        </w:tc>
        <w:tc>
          <w:tcPr>
            <w:tcW w:w="7655" w:type="dxa"/>
            <w:vAlign w:val="center"/>
          </w:tcPr>
          <w:p w14:paraId="6012FDEC"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RIIKLIK KOOD</w:t>
            </w:r>
          </w:p>
          <w:p w14:paraId="53A43075" w14:textId="77777777" w:rsidR="00EF74C7" w:rsidRPr="00C37586" w:rsidRDefault="00EF74C7" w:rsidP="00822842">
            <w:pPr>
              <w:pStyle w:val="ListParagraph"/>
              <w:ind w:left="65"/>
              <w:rPr>
                <w:rFonts w:ascii="Times New Roman" w:hAnsi="Times New Roman"/>
                <w:b/>
                <w:sz w:val="24"/>
                <w:u w:val="single"/>
              </w:rPr>
            </w:pPr>
            <w:r w:rsidRPr="00C37586">
              <w:rPr>
                <w:rFonts w:ascii="Times New Roman" w:hAnsi="Times New Roman"/>
                <w:sz w:val="24"/>
              </w:rPr>
              <w:t>Finantsinstitutsioonid võivad lisaks esitada ka riikliku koodi, kui kannavad koodiveergu 0020 LEI.</w:t>
            </w:r>
          </w:p>
        </w:tc>
      </w:tr>
      <w:tr w:rsidR="00EF74C7" w:rsidRPr="00C37586" w14:paraId="224798DC" w14:textId="77777777" w:rsidTr="00822842">
        <w:trPr>
          <w:trHeight w:val="680"/>
        </w:trPr>
        <w:tc>
          <w:tcPr>
            <w:tcW w:w="1384" w:type="dxa"/>
          </w:tcPr>
          <w:p w14:paraId="2CBB581D" w14:textId="77777777" w:rsidR="00EF74C7" w:rsidRPr="00C37586" w:rsidRDefault="00EF74C7" w:rsidP="00822842">
            <w:pPr>
              <w:pStyle w:val="Applicationdirecte"/>
              <w:spacing w:before="0" w:after="0"/>
            </w:pPr>
            <w:r w:rsidRPr="00C37586">
              <w:t>0040</w:t>
            </w:r>
          </w:p>
        </w:tc>
        <w:tc>
          <w:tcPr>
            <w:tcW w:w="7655" w:type="dxa"/>
            <w:vAlign w:val="center"/>
          </w:tcPr>
          <w:p w14:paraId="2A302176"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VASTASPOOLE SEKTOR</w:t>
            </w:r>
          </w:p>
          <w:p w14:paraId="138065F1"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Igale vastaspoolele määratakse üks sektor, võttes aluseks finantsaruandlusraamistiku majandusharude klassid (vt käesoleva rakendusmääruse V lisa 3. osa):</w:t>
            </w:r>
          </w:p>
          <w:p w14:paraId="3FD37943"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i) </w:t>
            </w:r>
            <w:r w:rsidRPr="00C37586">
              <w:tab/>
            </w:r>
            <w:r w:rsidRPr="00C37586">
              <w:rPr>
                <w:rFonts w:ascii="Times New Roman" w:hAnsi="Times New Roman"/>
                <w:sz w:val="24"/>
              </w:rPr>
              <w:t>keskpangad;</w:t>
            </w:r>
          </w:p>
          <w:p w14:paraId="2EDFC759"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ii)</w:t>
            </w:r>
            <w:r w:rsidRPr="00C37586">
              <w:tab/>
            </w:r>
            <w:r w:rsidRPr="00C37586">
              <w:rPr>
                <w:rFonts w:ascii="Times New Roman" w:hAnsi="Times New Roman"/>
                <w:sz w:val="24"/>
              </w:rPr>
              <w:t>valitsemissektor;</w:t>
            </w:r>
          </w:p>
          <w:p w14:paraId="59EF6A29"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iii)</w:t>
            </w:r>
            <w:r w:rsidRPr="00C37586">
              <w:tab/>
            </w:r>
            <w:r w:rsidRPr="00C37586">
              <w:rPr>
                <w:rFonts w:ascii="Times New Roman" w:hAnsi="Times New Roman"/>
                <w:sz w:val="24"/>
              </w:rPr>
              <w:t>krediidiasutused;</w:t>
            </w:r>
          </w:p>
          <w:p w14:paraId="50C89603"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iv)</w:t>
            </w:r>
            <w:r w:rsidRPr="00C37586">
              <w:tab/>
            </w:r>
            <w:r w:rsidRPr="00C37586">
              <w:rPr>
                <w:rFonts w:ascii="Times New Roman" w:hAnsi="Times New Roman"/>
                <w:sz w:val="24"/>
              </w:rPr>
              <w:t>investeerimisühingud, nagu on määratletud määruse (EL) nr 575/2013 artikli 4 lõike 1 punktis 2;</w:t>
            </w:r>
          </w:p>
          <w:p w14:paraId="3A2FD93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w:t>
            </w:r>
            <w:r w:rsidRPr="00C37586">
              <w:tab/>
            </w:r>
            <w:r w:rsidRPr="00C37586">
              <w:rPr>
                <w:rFonts w:ascii="Times New Roman" w:hAnsi="Times New Roman"/>
                <w:sz w:val="24"/>
              </w:rPr>
              <w:t>muud finantssektori äriühingud (välja arvatud investeerimisühingud);</w:t>
            </w:r>
          </w:p>
          <w:p w14:paraId="58ADE56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vi)</w:t>
            </w:r>
            <w:r w:rsidRPr="00C37586">
              <w:tab/>
            </w:r>
            <w:r w:rsidRPr="00C37586">
              <w:rPr>
                <w:rFonts w:ascii="Times New Roman" w:hAnsi="Times New Roman"/>
                <w:sz w:val="24"/>
              </w:rPr>
              <w:t>finantssektorivälised äriühingud.</w:t>
            </w:r>
          </w:p>
        </w:tc>
      </w:tr>
      <w:tr w:rsidR="00EF74C7" w:rsidRPr="00C37586" w14:paraId="24F599F8" w14:textId="77777777" w:rsidTr="00822842">
        <w:trPr>
          <w:trHeight w:val="680"/>
        </w:trPr>
        <w:tc>
          <w:tcPr>
            <w:tcW w:w="1384" w:type="dxa"/>
          </w:tcPr>
          <w:p w14:paraId="2FBFF8FA" w14:textId="77777777" w:rsidR="00EF74C7" w:rsidRPr="00C37586" w:rsidRDefault="00EF74C7" w:rsidP="00822842">
            <w:pPr>
              <w:pStyle w:val="Applicationdirecte"/>
              <w:spacing w:before="0" w:after="0"/>
            </w:pPr>
            <w:r w:rsidRPr="00C37586">
              <w:t>0050</w:t>
            </w:r>
          </w:p>
        </w:tc>
        <w:tc>
          <w:tcPr>
            <w:tcW w:w="7655" w:type="dxa"/>
            <w:vAlign w:val="center"/>
          </w:tcPr>
          <w:p w14:paraId="72BF6C7A"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VASTASPOOLE LIIK</w:t>
            </w:r>
          </w:p>
          <w:p w14:paraId="34B18679"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Finantsinstitutsioon märgib ära vastaspoole liigi:</w:t>
            </w:r>
          </w:p>
          <w:p w14:paraId="19809711"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nõuetele vastav keskne vastaspool;</w:t>
            </w:r>
          </w:p>
          <w:p w14:paraId="7530291C"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vastaspool, kes ei ole nõuetele vastav keskne vastaspool;</w:t>
            </w:r>
          </w:p>
          <w:p w14:paraId="53A61161"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 vastaspool, kes ei ole keskne vastaspool. </w:t>
            </w:r>
          </w:p>
        </w:tc>
      </w:tr>
      <w:tr w:rsidR="00EF74C7" w:rsidRPr="00C37586" w14:paraId="7138E79A" w14:textId="77777777" w:rsidTr="00822842">
        <w:trPr>
          <w:trHeight w:val="680"/>
        </w:trPr>
        <w:tc>
          <w:tcPr>
            <w:tcW w:w="1384" w:type="dxa"/>
          </w:tcPr>
          <w:p w14:paraId="7D208FDD" w14:textId="77777777" w:rsidR="00EF74C7" w:rsidRPr="00C37586" w:rsidRDefault="00EF74C7" w:rsidP="00822842">
            <w:pPr>
              <w:pStyle w:val="Applicationdirecte"/>
              <w:spacing w:before="0" w:after="0"/>
            </w:pPr>
            <w:r w:rsidRPr="00C37586">
              <w:t>0060</w:t>
            </w:r>
          </w:p>
        </w:tc>
        <w:tc>
          <w:tcPr>
            <w:tcW w:w="7655" w:type="dxa"/>
            <w:vAlign w:val="center"/>
          </w:tcPr>
          <w:p w14:paraId="653C0A24"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VASTASPOOLE RESIDENTSUS</w:t>
            </w:r>
          </w:p>
          <w:p w14:paraId="4B5E06D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Kasutatakse riigi, kus vastaspool on asutatud, ISO koodi 3166-1-alfa-2 (sh rahvusvaheliste organisatsioonide pseudo-ISO koodid, mis on kättesaadavad Eurostati maksebilansi käsiraamatu viimases väljaandes).</w:t>
            </w:r>
          </w:p>
        </w:tc>
      </w:tr>
      <w:tr w:rsidR="00EF74C7" w:rsidRPr="00C37586" w14:paraId="27926B1D" w14:textId="77777777" w:rsidTr="00822842">
        <w:trPr>
          <w:trHeight w:val="680"/>
        </w:trPr>
        <w:tc>
          <w:tcPr>
            <w:tcW w:w="1384" w:type="dxa"/>
          </w:tcPr>
          <w:p w14:paraId="2F19F110" w14:textId="77777777" w:rsidR="00EF74C7" w:rsidRPr="00C37586" w:rsidRDefault="00EF74C7" w:rsidP="00822842">
            <w:pPr>
              <w:pStyle w:val="Applicationdirecte"/>
              <w:spacing w:before="0" w:after="0"/>
            </w:pPr>
            <w:r w:rsidRPr="00C37586">
              <w:t>0070</w:t>
            </w:r>
          </w:p>
        </w:tc>
        <w:tc>
          <w:tcPr>
            <w:tcW w:w="7655" w:type="dxa"/>
            <w:vAlign w:val="center"/>
          </w:tcPr>
          <w:p w14:paraId="1141BEDE"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TEHINGUTE ARV</w:t>
            </w:r>
          </w:p>
          <w:p w14:paraId="22440C23"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Vt vormi C 34.02 veeru 0020 juhised.</w:t>
            </w:r>
          </w:p>
        </w:tc>
      </w:tr>
      <w:tr w:rsidR="00EF74C7" w:rsidRPr="00C37586" w14:paraId="41609849" w14:textId="77777777" w:rsidTr="00822842">
        <w:trPr>
          <w:trHeight w:val="426"/>
        </w:trPr>
        <w:tc>
          <w:tcPr>
            <w:tcW w:w="1384" w:type="dxa"/>
          </w:tcPr>
          <w:p w14:paraId="37240D8E" w14:textId="77777777" w:rsidR="00EF74C7" w:rsidRPr="00C37586" w:rsidRDefault="00EF74C7" w:rsidP="00822842">
            <w:pPr>
              <w:pStyle w:val="Applicationdirecte"/>
              <w:spacing w:before="0" w:after="0"/>
            </w:pPr>
            <w:r w:rsidRPr="00C37586">
              <w:t>0080</w:t>
            </w:r>
          </w:p>
        </w:tc>
        <w:tc>
          <w:tcPr>
            <w:tcW w:w="7655" w:type="dxa"/>
            <w:vAlign w:val="center"/>
          </w:tcPr>
          <w:p w14:paraId="7D28C824"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TINGLIKUD VÄÄRTUSED</w:t>
            </w:r>
          </w:p>
          <w:p w14:paraId="2092F8D4"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Vt vormi C 34.02 veeru 0030 juhised.</w:t>
            </w:r>
          </w:p>
        </w:tc>
      </w:tr>
      <w:tr w:rsidR="00EF74C7" w:rsidRPr="00C37586" w14:paraId="6B0D6FEC" w14:textId="77777777" w:rsidTr="00822842">
        <w:trPr>
          <w:trHeight w:val="680"/>
        </w:trPr>
        <w:tc>
          <w:tcPr>
            <w:tcW w:w="1384" w:type="dxa"/>
          </w:tcPr>
          <w:p w14:paraId="31BEF5FF" w14:textId="77777777" w:rsidR="00EF74C7" w:rsidRPr="00C37586" w:rsidRDefault="00EF74C7" w:rsidP="00822842">
            <w:pPr>
              <w:pStyle w:val="Applicationdirecte"/>
              <w:spacing w:before="0" w:after="0"/>
            </w:pPr>
            <w:r w:rsidRPr="00C37586">
              <w:t>0090</w:t>
            </w:r>
          </w:p>
        </w:tc>
        <w:tc>
          <w:tcPr>
            <w:tcW w:w="7655" w:type="dxa"/>
            <w:vAlign w:val="center"/>
          </w:tcPr>
          <w:p w14:paraId="05F00A70"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PRAEGUNE TURUVÄÄRTUS, positiivne</w:t>
            </w:r>
          </w:p>
          <w:p w14:paraId="64CD1326"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Vt vormi C 34.02 veeru 0040 juhised.</w:t>
            </w:r>
          </w:p>
          <w:p w14:paraId="2A6475F1"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Kui ühe ja sama vastaspoolega seotud tasaarvestatavate tehingute kogumeid on mitu, esitab finantsinstitutsioon positiivse praeguse turuväärtusega kogumite summa.</w:t>
            </w:r>
          </w:p>
        </w:tc>
      </w:tr>
      <w:tr w:rsidR="00EF74C7" w:rsidRPr="00C37586" w14:paraId="11A7EB1F" w14:textId="77777777" w:rsidTr="00822842">
        <w:trPr>
          <w:trHeight w:val="680"/>
        </w:trPr>
        <w:tc>
          <w:tcPr>
            <w:tcW w:w="1384" w:type="dxa"/>
          </w:tcPr>
          <w:p w14:paraId="7D8B949C" w14:textId="77777777" w:rsidR="00EF74C7" w:rsidRPr="00C37586" w:rsidRDefault="00EF74C7" w:rsidP="00822842">
            <w:pPr>
              <w:pStyle w:val="Applicationdirecte"/>
              <w:spacing w:before="0" w:after="0"/>
            </w:pPr>
            <w:r w:rsidRPr="00C37586">
              <w:lastRenderedPageBreak/>
              <w:t>0100</w:t>
            </w:r>
          </w:p>
        </w:tc>
        <w:tc>
          <w:tcPr>
            <w:tcW w:w="7655" w:type="dxa"/>
            <w:vAlign w:val="center"/>
          </w:tcPr>
          <w:p w14:paraId="6ED129D1"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PRAEGUNE TURUVÄÄRTUS, negatiivne</w:t>
            </w:r>
          </w:p>
          <w:p w14:paraId="693E2E96"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Vt vormi C 34.02 veeru 0040 juhised.</w:t>
            </w:r>
          </w:p>
          <w:p w14:paraId="118E0D7B"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Kui ühe ja sama vastaspoolega seotud tasaarvestatavate tehingute kogumeid on mitu, esitab finantsinstitutsioon negatiivse praeguse turuväärtusega kogumite absoluutsumma.</w:t>
            </w:r>
          </w:p>
        </w:tc>
      </w:tr>
      <w:tr w:rsidR="00EF74C7" w:rsidRPr="00C37586" w14:paraId="733474D0" w14:textId="77777777" w:rsidTr="00822842">
        <w:trPr>
          <w:trHeight w:val="680"/>
        </w:trPr>
        <w:tc>
          <w:tcPr>
            <w:tcW w:w="1384" w:type="dxa"/>
          </w:tcPr>
          <w:p w14:paraId="71F3CA04" w14:textId="77777777" w:rsidR="00EF74C7" w:rsidRPr="00C37586" w:rsidRDefault="00EF74C7" w:rsidP="00822842">
            <w:pPr>
              <w:pStyle w:val="Applicationdirecte"/>
              <w:spacing w:before="0" w:after="0"/>
            </w:pPr>
            <w:r w:rsidRPr="00C37586">
              <w:t>0110</w:t>
            </w:r>
          </w:p>
        </w:tc>
        <w:tc>
          <w:tcPr>
            <w:tcW w:w="7655" w:type="dxa"/>
            <w:vAlign w:val="center"/>
          </w:tcPr>
          <w:p w14:paraId="3099FFC7"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RISKIPOSITSIOONI VÄÄRTUS PÄRAST KREDIIDIRISKI MAANDAMIST</w:t>
            </w:r>
          </w:p>
          <w:p w14:paraId="1EF646BE"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 xml:space="preserve">Vt vormi C 34.02 veeru 0160 juhised. </w:t>
            </w:r>
          </w:p>
          <w:p w14:paraId="6904AB81"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Kui ühe ja sama vastaspoolega seotud tasaarvestatavate tehingute kogumeid on mitu, esitab finantsinstitutsioon kogumite riskipositsiooni väärtuste summa pärast krediidiriski maandamist.</w:t>
            </w:r>
          </w:p>
        </w:tc>
      </w:tr>
      <w:tr w:rsidR="00EF74C7" w:rsidRPr="00C37586" w14:paraId="2DC25145" w14:textId="77777777" w:rsidTr="00822842">
        <w:trPr>
          <w:trHeight w:val="680"/>
        </w:trPr>
        <w:tc>
          <w:tcPr>
            <w:tcW w:w="1384" w:type="dxa"/>
          </w:tcPr>
          <w:p w14:paraId="3E72408E" w14:textId="77777777" w:rsidR="00EF74C7" w:rsidRPr="00C37586" w:rsidRDefault="00EF74C7" w:rsidP="00822842">
            <w:pPr>
              <w:pStyle w:val="Applicationdirecte"/>
              <w:spacing w:before="0" w:after="0"/>
            </w:pPr>
            <w:r w:rsidRPr="00C37586">
              <w:t>0120</w:t>
            </w:r>
          </w:p>
        </w:tc>
        <w:tc>
          <w:tcPr>
            <w:tcW w:w="7655" w:type="dxa"/>
            <w:vAlign w:val="center"/>
          </w:tcPr>
          <w:p w14:paraId="40235E21"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RISKIPOSITSIOONI VÄÄRTUS</w:t>
            </w:r>
          </w:p>
          <w:p w14:paraId="27DEE9F6"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Vt vormi C 34.02 veeru 0170 juhised.</w:t>
            </w:r>
          </w:p>
        </w:tc>
      </w:tr>
      <w:tr w:rsidR="00EF74C7" w:rsidRPr="00C37586" w14:paraId="00801519" w14:textId="77777777" w:rsidTr="00822842">
        <w:trPr>
          <w:trHeight w:val="680"/>
        </w:trPr>
        <w:tc>
          <w:tcPr>
            <w:tcW w:w="1384" w:type="dxa"/>
          </w:tcPr>
          <w:p w14:paraId="12B481CF" w14:textId="77777777" w:rsidR="00EF74C7" w:rsidRPr="00C37586" w:rsidRDefault="00EF74C7" w:rsidP="00822842">
            <w:pPr>
              <w:pStyle w:val="Applicationdirecte"/>
              <w:spacing w:before="0" w:after="0"/>
            </w:pPr>
            <w:r w:rsidRPr="00C37586">
              <w:t>0130</w:t>
            </w:r>
          </w:p>
        </w:tc>
        <w:tc>
          <w:tcPr>
            <w:tcW w:w="7655" w:type="dxa"/>
            <w:vAlign w:val="center"/>
          </w:tcPr>
          <w:p w14:paraId="31E4AF74"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b/>
                <w:sz w:val="24"/>
                <w:u w:val="single"/>
              </w:rPr>
              <w:t>RISKIGA KAALUTUD VARA</w:t>
            </w:r>
          </w:p>
          <w:p w14:paraId="2D2BB308" w14:textId="77777777" w:rsidR="00EF74C7" w:rsidRPr="00C37586" w:rsidRDefault="00EF74C7" w:rsidP="00822842">
            <w:pPr>
              <w:keepNext/>
              <w:spacing w:before="60"/>
              <w:rPr>
                <w:rFonts w:ascii="Times New Roman" w:hAnsi="Times New Roman"/>
                <w:b/>
                <w:sz w:val="24"/>
                <w:u w:val="single"/>
              </w:rPr>
            </w:pPr>
            <w:r w:rsidRPr="00C37586">
              <w:rPr>
                <w:rFonts w:ascii="Times New Roman" w:hAnsi="Times New Roman"/>
                <w:sz w:val="24"/>
              </w:rPr>
              <w:t>Vt vormi C 34.02 veeru 0200 juhised.</w:t>
            </w:r>
          </w:p>
        </w:tc>
      </w:tr>
    </w:tbl>
    <w:p w14:paraId="4CB615BB" w14:textId="77777777" w:rsidR="00EF74C7" w:rsidRPr="00C37586"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sidRPr="00C37586">
        <w:rPr>
          <w:rFonts w:ascii="Times New Roman" w:hAnsi="Times New Roman"/>
          <w:sz w:val="24"/>
        </w:rPr>
        <w:t>C 34.07 – Sisereitingute meetod – vastaspoole krediidiriskile avatud positsioonid riskipositsiooni klassiti ja makseviivituse tõenäosuseti</w:t>
      </w:r>
      <w:bookmarkEnd w:id="48"/>
      <w:bookmarkEnd w:id="49"/>
      <w:r w:rsidRPr="00C37586">
        <w:rPr>
          <w:rFonts w:ascii="Times New Roman" w:hAnsi="Times New Roman"/>
          <w:sz w:val="24"/>
        </w:rPr>
        <w:t xml:space="preserve"> </w:t>
      </w:r>
    </w:p>
    <w:p w14:paraId="5DE58571"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C37586">
        <w:rPr>
          <w:rFonts w:ascii="Times New Roman" w:hAnsi="Times New Roman"/>
          <w:sz w:val="24"/>
        </w:rPr>
        <w:t>Üldised märkused</w:t>
      </w:r>
      <w:bookmarkEnd w:id="50"/>
      <w:bookmarkEnd w:id="51"/>
    </w:p>
    <w:p w14:paraId="493D377D" w14:textId="08D4F1D7"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128</w:t>
      </w:r>
      <w:r w:rsidRPr="00C37586">
        <w:fldChar w:fldCharType="end"/>
      </w:r>
      <w:r w:rsidRPr="00C37586">
        <w:t xml:space="preserve">. Selle vormi täidavad finantsinstitutsioonid, kes kasutavad kas kõigi või osa vastaspoole krediidiriskile avatud positsioonide riskiga kaalutud vara arvutamiseks (määruse (EL) nr 575/2013 artikkel 107) kas sisereitingute põhimeetodit või täiustatud meetodit, olenemata sellest, millist vastaspoole krediidiriski meetodit nad kasutavad määruse (EL) nr 575/2013 III osa II jaotise 4. ja 6. peatüki kohaste riskipositsiooni väärtuste väljaselgitamiseks. </w:t>
      </w:r>
    </w:p>
    <w:p w14:paraId="4C8689E1" w14:textId="222A66BC"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129</w:t>
      </w:r>
      <w:r w:rsidRPr="00C37586">
        <w:fldChar w:fldCharType="end"/>
      </w:r>
      <w:r w:rsidRPr="00C37586">
        <w:t xml:space="preserve">. Vorm täidetakse eraldi kõigi riskipositsiooni klasside kogusumma kohta ja iga riskipositsiooni klassi kohta, mis on loetletud määruse (EL) nr 575/2013 artiklis 147. Siin vormil ei kajastata keskse vastaspoole kaudu kliiritud riskipositsioone. </w:t>
      </w:r>
    </w:p>
    <w:p w14:paraId="606463EA" w14:textId="4FB3F052"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130</w:t>
      </w:r>
      <w:r w:rsidRPr="00C37586">
        <w:fldChar w:fldCharType="end"/>
      </w:r>
      <w:r w:rsidRPr="00C37586">
        <w:t>. Et täpsustada, kas finantsinstitutsioon kasutab makseviivitusest tingitud kahjumäära ja/või ümberhindlustegurite sisehinnanguid, esitatakse iga kajastatava riskipositsiooni klassi kohta järgmine teave:</w:t>
      </w:r>
    </w:p>
    <w:p w14:paraId="0659E66C" w14:textId="77777777" w:rsidR="00EF74C7" w:rsidRPr="00C37586" w:rsidRDefault="00EF74C7" w:rsidP="00EF74C7">
      <w:pPr>
        <w:autoSpaceDE w:val="0"/>
        <w:autoSpaceDN w:val="0"/>
        <w:adjustRightInd w:val="0"/>
        <w:spacing w:after="240"/>
        <w:ind w:left="709"/>
        <w:rPr>
          <w:rFonts w:ascii="Times New Roman" w:hAnsi="Times New Roman"/>
          <w:sz w:val="24"/>
        </w:rPr>
      </w:pPr>
      <w:r w:rsidRPr="00C37586">
        <w:rPr>
          <w:rFonts w:ascii="Times New Roman" w:hAnsi="Times New Roman"/>
          <w:sz w:val="24"/>
        </w:rPr>
        <w:t>„EI“ – kui kasutatakse järelevalvelisi makseviivitusest tingitud kahjumäära ja ümberhindlustegurite hinnanguid (sisereitingute põhimeetod)</w:t>
      </w:r>
    </w:p>
    <w:p w14:paraId="41E96B9D" w14:textId="77777777" w:rsidR="00EF74C7" w:rsidRPr="00C37586" w:rsidRDefault="00EF74C7" w:rsidP="00EF74C7">
      <w:pPr>
        <w:autoSpaceDE w:val="0"/>
        <w:autoSpaceDN w:val="0"/>
        <w:adjustRightInd w:val="0"/>
        <w:spacing w:after="240"/>
        <w:ind w:left="709"/>
        <w:rPr>
          <w:rFonts w:ascii="Times New Roman" w:hAnsi="Times New Roman"/>
          <w:sz w:val="24"/>
        </w:rPr>
      </w:pPr>
      <w:r w:rsidRPr="00C37586">
        <w:rPr>
          <w:rFonts w:ascii="Times New Roman" w:hAnsi="Times New Roman"/>
          <w:sz w:val="24"/>
        </w:rPr>
        <w:t xml:space="preserve">„JAH“ – kui kasutatakse makseviivitusest tingitud kahjumäära ja ümberhindlustegurite sisehinnanguid (täiustatud sisereitingute meetod) </w:t>
      </w:r>
    </w:p>
    <w:p w14:paraId="32D25096"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C37586">
        <w:rPr>
          <w:rFonts w:ascii="Times New Roman" w:hAnsi="Times New Roman"/>
          <w:sz w:val="24"/>
        </w:rPr>
        <w:lastRenderedPageBreak/>
        <w:t>Juhised konkreetsete kirjete kohta</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C37586" w14:paraId="0D87515F" w14:textId="77777777" w:rsidTr="00822842">
        <w:trPr>
          <w:trHeight w:val="238"/>
        </w:trPr>
        <w:tc>
          <w:tcPr>
            <w:tcW w:w="9067" w:type="dxa"/>
            <w:shd w:val="clear" w:color="auto" w:fill="D9D9D9" w:themeFill="background1" w:themeFillShade="D9"/>
          </w:tcPr>
          <w:p w14:paraId="496A4935"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Veerud</w:t>
            </w:r>
          </w:p>
        </w:tc>
      </w:tr>
    </w:tbl>
    <w:tbl>
      <w:tblPr>
        <w:tblStyle w:val="TableGrid"/>
        <w:tblW w:w="9067" w:type="dxa"/>
        <w:tblLook w:val="04A0" w:firstRow="1" w:lastRow="0" w:firstColumn="1" w:lastColumn="0" w:noHBand="0" w:noVBand="1"/>
      </w:tblPr>
      <w:tblGrid>
        <w:gridCol w:w="1413"/>
        <w:gridCol w:w="7654"/>
      </w:tblGrid>
      <w:tr w:rsidR="00EF74C7" w:rsidRPr="00C37586" w14:paraId="5CB4A790" w14:textId="77777777" w:rsidTr="00822842">
        <w:tc>
          <w:tcPr>
            <w:tcW w:w="1413" w:type="dxa"/>
          </w:tcPr>
          <w:p w14:paraId="1B495832" w14:textId="77777777" w:rsidR="00EF74C7" w:rsidRPr="00C37586" w:rsidRDefault="00EF74C7" w:rsidP="00822842">
            <w:pPr>
              <w:spacing w:before="60" w:after="240"/>
              <w:rPr>
                <w:rFonts w:ascii="Times New Roman" w:hAnsi="Times New Roman"/>
                <w:sz w:val="24"/>
                <w:szCs w:val="22"/>
              </w:rPr>
            </w:pPr>
            <w:r w:rsidRPr="00C37586">
              <w:rPr>
                <w:rFonts w:ascii="Times New Roman" w:hAnsi="Times New Roman"/>
                <w:sz w:val="24"/>
              </w:rPr>
              <w:t>0010</w:t>
            </w:r>
          </w:p>
        </w:tc>
        <w:tc>
          <w:tcPr>
            <w:tcW w:w="7654" w:type="dxa"/>
          </w:tcPr>
          <w:p w14:paraId="67C92FDB"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Riskipositsiooni väärtus </w:t>
            </w:r>
          </w:p>
          <w:p w14:paraId="2C3DDF84" w14:textId="77777777" w:rsidR="00EF74C7" w:rsidRPr="00C37586" w:rsidRDefault="00EF74C7" w:rsidP="00822842">
            <w:pPr>
              <w:spacing w:before="60" w:after="240"/>
              <w:rPr>
                <w:rFonts w:ascii="Times New Roman" w:hAnsi="Times New Roman"/>
                <w:sz w:val="24"/>
              </w:rPr>
            </w:pPr>
            <w:r w:rsidRPr="00C37586">
              <w:rPr>
                <w:rFonts w:ascii="Times New Roman" w:hAnsi="Times New Roman"/>
                <w:sz w:val="24"/>
              </w:rPr>
              <w:t>Riskipositsiooni väärtus (vt vormi C 34.02 veeru 0170 juhised) konkreetse makseviivituse tõenäosuse skaala vahemikuti</w:t>
            </w:r>
          </w:p>
        </w:tc>
      </w:tr>
      <w:tr w:rsidR="00EF74C7" w:rsidRPr="00C37586" w14:paraId="7A3BA614" w14:textId="77777777" w:rsidTr="00822842">
        <w:tc>
          <w:tcPr>
            <w:tcW w:w="1413" w:type="dxa"/>
          </w:tcPr>
          <w:p w14:paraId="198D2CA3" w14:textId="77777777" w:rsidR="00EF74C7" w:rsidRPr="00C37586" w:rsidRDefault="00EF74C7" w:rsidP="00822842">
            <w:pPr>
              <w:spacing w:before="60" w:after="240"/>
              <w:rPr>
                <w:rFonts w:ascii="Times New Roman" w:hAnsi="Times New Roman"/>
                <w:sz w:val="24"/>
                <w:szCs w:val="22"/>
              </w:rPr>
            </w:pPr>
            <w:r w:rsidRPr="00C37586">
              <w:rPr>
                <w:rFonts w:ascii="Times New Roman" w:hAnsi="Times New Roman"/>
                <w:sz w:val="24"/>
              </w:rPr>
              <w:t>0020</w:t>
            </w:r>
          </w:p>
        </w:tc>
        <w:tc>
          <w:tcPr>
            <w:tcW w:w="7654" w:type="dxa"/>
          </w:tcPr>
          <w:p w14:paraId="57F61D37" w14:textId="77777777" w:rsidR="00EF74C7" w:rsidRPr="00C37586" w:rsidRDefault="00EF74C7" w:rsidP="00822842">
            <w:pPr>
              <w:spacing w:before="60" w:after="240"/>
              <w:rPr>
                <w:rStyle w:val="InstructionsTabelleberschrift"/>
                <w:rFonts w:ascii="Times New Roman" w:hAnsi="Times New Roman"/>
                <w:sz w:val="24"/>
              </w:rPr>
            </w:pPr>
            <w:r w:rsidRPr="00C37586">
              <w:rPr>
                <w:rStyle w:val="InstructionsTabelleberschrift"/>
                <w:rFonts w:ascii="Times New Roman" w:hAnsi="Times New Roman"/>
                <w:sz w:val="24"/>
              </w:rPr>
              <w:t>Riskipositsioonidega kaalutud keskmine makseviivituse tõenäosus (%)</w:t>
            </w:r>
          </w:p>
          <w:p w14:paraId="17CBA312" w14:textId="77777777" w:rsidR="00EF74C7" w:rsidRPr="00C37586" w:rsidRDefault="00EF74C7" w:rsidP="00822842">
            <w:pPr>
              <w:spacing w:before="60" w:after="240"/>
              <w:rPr>
                <w:rFonts w:ascii="Times New Roman" w:hAnsi="Times New Roman"/>
                <w:sz w:val="24"/>
              </w:rPr>
            </w:pPr>
            <w:r w:rsidRPr="00C37586">
              <w:rPr>
                <w:rFonts w:ascii="Times New Roman" w:hAnsi="Times New Roman"/>
                <w:sz w:val="24"/>
              </w:rPr>
              <w:t>Keskmine üksikvõlgnike reitinguklasside makseviivituse tõenäosus, mis on kaalutud nende vastava riskipositsiooni väärtusega (määratlus veerus 0010)</w:t>
            </w:r>
          </w:p>
        </w:tc>
      </w:tr>
      <w:tr w:rsidR="00EF74C7" w:rsidRPr="00C37586" w14:paraId="463531AA" w14:textId="77777777" w:rsidTr="00822842">
        <w:tc>
          <w:tcPr>
            <w:tcW w:w="1413" w:type="dxa"/>
          </w:tcPr>
          <w:p w14:paraId="5D5F447A" w14:textId="77777777" w:rsidR="00EF74C7" w:rsidRPr="00C37586" w:rsidRDefault="00EF74C7" w:rsidP="00822842">
            <w:pPr>
              <w:spacing w:before="60" w:after="240"/>
              <w:rPr>
                <w:rFonts w:ascii="Times New Roman" w:hAnsi="Times New Roman"/>
                <w:sz w:val="24"/>
                <w:szCs w:val="22"/>
              </w:rPr>
            </w:pPr>
            <w:r w:rsidRPr="00C37586">
              <w:rPr>
                <w:rFonts w:ascii="Times New Roman" w:hAnsi="Times New Roman"/>
                <w:sz w:val="24"/>
              </w:rPr>
              <w:t>0030</w:t>
            </w:r>
          </w:p>
        </w:tc>
        <w:tc>
          <w:tcPr>
            <w:tcW w:w="7654" w:type="dxa"/>
          </w:tcPr>
          <w:p w14:paraId="2AD2D5DC"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Võlgnike arv </w:t>
            </w:r>
          </w:p>
          <w:p w14:paraId="75633515" w14:textId="77777777" w:rsidR="00EF74C7" w:rsidRPr="00C37586" w:rsidRDefault="00EF74C7" w:rsidP="00822842">
            <w:pPr>
              <w:rPr>
                <w:rFonts w:ascii="Times New Roman" w:hAnsi="Times New Roman"/>
                <w:sz w:val="24"/>
              </w:rPr>
            </w:pPr>
            <w:r w:rsidRPr="00C37586">
              <w:rPr>
                <w:rFonts w:ascii="Times New Roman" w:hAnsi="Times New Roman"/>
                <w:sz w:val="24"/>
              </w:rPr>
              <w:t>Kindlaksmääratud makseviivituse tõenäosuse skaala igasse klassi määratud eraldi hinnatud juriidiliste isikute ehk võlgnike arv, olenemata nendega seotud laenude või riskipositsioonide arvust</w:t>
            </w:r>
          </w:p>
          <w:p w14:paraId="79F85080" w14:textId="77777777" w:rsidR="00EF74C7" w:rsidRPr="00C37586" w:rsidRDefault="00EF74C7" w:rsidP="00822842">
            <w:pPr>
              <w:rPr>
                <w:rFonts w:ascii="Times New Roman" w:hAnsi="Times New Roman"/>
                <w:sz w:val="24"/>
              </w:rPr>
            </w:pPr>
            <w:r w:rsidRPr="00C37586">
              <w:rPr>
                <w:rFonts w:ascii="Times New Roman" w:hAnsi="Times New Roman"/>
                <w:sz w:val="24"/>
              </w:rPr>
              <w:t>Kui ühe ja sama võlgnikuga seotud riskipositsioone on hinnatud eraldi, siis lähevad need arvesse eraldi. Selline olukord võib ette tulla siis, kui ühe võlgnikuga seotud eri riskipositsioonid määratakse määruse (EL) nr 575/2013 artikli 172 lõike 1 punkti e teise lause kohaselt erinevatesse võlgniku reitinguklassidesse.</w:t>
            </w:r>
          </w:p>
        </w:tc>
      </w:tr>
      <w:tr w:rsidR="00EF74C7" w:rsidRPr="00C37586" w14:paraId="239943F5" w14:textId="77777777" w:rsidTr="00822842">
        <w:tc>
          <w:tcPr>
            <w:tcW w:w="1413" w:type="dxa"/>
          </w:tcPr>
          <w:p w14:paraId="01BF27A5" w14:textId="77777777" w:rsidR="00EF74C7" w:rsidRPr="00C37586" w:rsidRDefault="00EF74C7" w:rsidP="00822842">
            <w:pPr>
              <w:spacing w:before="60" w:after="240"/>
              <w:rPr>
                <w:rFonts w:ascii="Times New Roman" w:hAnsi="Times New Roman"/>
                <w:sz w:val="24"/>
                <w:szCs w:val="22"/>
              </w:rPr>
            </w:pPr>
            <w:r w:rsidRPr="00C37586">
              <w:rPr>
                <w:rFonts w:ascii="Times New Roman" w:hAnsi="Times New Roman"/>
                <w:sz w:val="24"/>
              </w:rPr>
              <w:t>0040</w:t>
            </w:r>
          </w:p>
        </w:tc>
        <w:tc>
          <w:tcPr>
            <w:tcW w:w="7654" w:type="dxa"/>
          </w:tcPr>
          <w:p w14:paraId="1D60931A" w14:textId="77777777" w:rsidR="00EF74C7" w:rsidRPr="00C37586" w:rsidRDefault="00EF74C7" w:rsidP="00822842">
            <w:pPr>
              <w:spacing w:before="60" w:after="240"/>
              <w:rPr>
                <w:rStyle w:val="InstructionsTabelleberschrift"/>
                <w:rFonts w:ascii="Times New Roman" w:hAnsi="Times New Roman"/>
                <w:sz w:val="24"/>
              </w:rPr>
            </w:pPr>
            <w:r w:rsidRPr="00C37586">
              <w:rPr>
                <w:rStyle w:val="InstructionsTabelleberschrift"/>
                <w:rFonts w:ascii="Times New Roman" w:hAnsi="Times New Roman"/>
                <w:sz w:val="24"/>
              </w:rPr>
              <w:t>Riskipositsioonidega kaalutud keskmine makseviivitusest tingitud kahjumäär (%)</w:t>
            </w:r>
          </w:p>
          <w:p w14:paraId="1CF7FBBB" w14:textId="77777777" w:rsidR="00EF74C7" w:rsidRPr="00C37586" w:rsidRDefault="00EF74C7" w:rsidP="00822842">
            <w:pPr>
              <w:spacing w:before="60" w:after="240"/>
              <w:rPr>
                <w:rFonts w:ascii="Times New Roman" w:hAnsi="Times New Roman"/>
                <w:sz w:val="24"/>
              </w:rPr>
            </w:pPr>
            <w:r w:rsidRPr="00C37586">
              <w:rPr>
                <w:rFonts w:ascii="Times New Roman" w:hAnsi="Times New Roman"/>
                <w:sz w:val="24"/>
              </w:rPr>
              <w:t>Keskmine võlgnike reitinguklasside makseviivitusest tingitud kahjumäär, mis on kaalutud nende vastava riskipositsiooni väärtusega (määratlus veerus 0010)</w:t>
            </w:r>
          </w:p>
          <w:p w14:paraId="7080F0A6" w14:textId="080029A0" w:rsidR="00EF74C7" w:rsidRPr="00C37586" w:rsidRDefault="00EF74C7" w:rsidP="00822842">
            <w:pPr>
              <w:rPr>
                <w:rFonts w:ascii="Times New Roman" w:hAnsi="Times New Roman"/>
                <w:sz w:val="24"/>
              </w:rPr>
            </w:pPr>
            <w:r w:rsidRPr="00C37586">
              <w:rPr>
                <w:rFonts w:ascii="Times New Roman" w:hAnsi="Times New Roman"/>
                <w:sz w:val="24"/>
              </w:rPr>
              <w:t>Esitatud makseviivitusest tingitud kahjumäär peab vastama lõplikule makseviivitusest tingitud kahjumäära hinnangule, mida kasutati riskiga kaalutud vara arvutamisel pärast krediidiriski maandamise mõju ja majanduslanguse tingimustega arvestamisega (kui asjakohane) (määruse (EL) nr 575/2013 III osa II jaotise 3. ja 4. peatükk). Finantsinstitutsioonide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määruse (EL) nr 575/2013 artiklile 230. Makseviivitusest tingitud kahjumäära sisehinnangute kasutamise korral võetakse arvesse määruse (EL) nr 575/2013 artiklit 175 ning artikli 181 lõikeid 1 ja 2.</w:t>
            </w:r>
          </w:p>
          <w:p w14:paraId="1D9D0798" w14:textId="77777777" w:rsidR="00EF74C7" w:rsidRPr="00C37586" w:rsidRDefault="00EF74C7" w:rsidP="00822842">
            <w:pPr>
              <w:rPr>
                <w:rFonts w:ascii="Times New Roman" w:hAnsi="Times New Roman"/>
                <w:sz w:val="24"/>
              </w:rPr>
            </w:pPr>
            <w:r w:rsidRPr="00C37586">
              <w:rPr>
                <w:rFonts w:ascii="Times New Roman" w:hAnsi="Times New Roman"/>
                <w:sz w:val="24"/>
              </w:rPr>
              <w:t>Riskipositsioonide puhul, mille suhtes kohaldatakse topeltmakseviivituse käsitlust, vastab kajastatav makseviivitusest tingitud kahjumäär määruse (EL) nr 575/2013 artikli 161 lõike 4 kohasele makseviivitusest tingitud kahjumäärale.</w:t>
            </w:r>
          </w:p>
          <w:p w14:paraId="2C390C4A" w14:textId="77777777" w:rsidR="00EF74C7" w:rsidRPr="00C37586" w:rsidRDefault="00EF74C7" w:rsidP="00822842">
            <w:pPr>
              <w:spacing w:before="60" w:after="240"/>
              <w:rPr>
                <w:rFonts w:ascii="Times New Roman" w:hAnsi="Times New Roman"/>
                <w:strike/>
                <w:sz w:val="24"/>
              </w:rPr>
            </w:pPr>
            <w:r w:rsidRPr="00C37586">
              <w:rPr>
                <w:rFonts w:ascii="Times New Roman" w:hAnsi="Times New Roman"/>
                <w:sz w:val="24"/>
              </w:rPr>
              <w:t xml:space="preserve">Makseviivituses olevate riskipositsioonide puhul, mille suhtes kohaldatakse täiustatud sisereitingute meetodit, võetakse arvesse määruse (EL) nr 575/2013 artikli 181 lõike 1 punkti h. Esitatav makseviivitusest tingitud kahjumäär peab </w:t>
            </w:r>
            <w:r w:rsidRPr="00C37586">
              <w:rPr>
                <w:rFonts w:ascii="Times New Roman" w:hAnsi="Times New Roman"/>
                <w:sz w:val="24"/>
              </w:rPr>
              <w:lastRenderedPageBreak/>
              <w:t xml:space="preserve">vastama makseviivitusest tingitud kahjumäära hinnangule makseviivituses olemise korral. </w:t>
            </w:r>
          </w:p>
        </w:tc>
      </w:tr>
      <w:tr w:rsidR="00EF74C7" w:rsidRPr="00C37586" w14:paraId="6EA42417" w14:textId="77777777" w:rsidTr="00822842">
        <w:tc>
          <w:tcPr>
            <w:tcW w:w="1413" w:type="dxa"/>
          </w:tcPr>
          <w:p w14:paraId="49D0D602" w14:textId="77777777" w:rsidR="00EF74C7" w:rsidRPr="00C37586" w:rsidRDefault="00EF74C7" w:rsidP="00822842">
            <w:pPr>
              <w:spacing w:before="60" w:after="240"/>
              <w:rPr>
                <w:rFonts w:ascii="Times New Roman" w:hAnsi="Times New Roman"/>
                <w:sz w:val="24"/>
              </w:rPr>
            </w:pPr>
            <w:r w:rsidRPr="00C37586">
              <w:rPr>
                <w:rFonts w:ascii="Times New Roman" w:hAnsi="Times New Roman"/>
                <w:sz w:val="24"/>
              </w:rPr>
              <w:lastRenderedPageBreak/>
              <w:t>0050</w:t>
            </w:r>
          </w:p>
        </w:tc>
        <w:tc>
          <w:tcPr>
            <w:tcW w:w="7654" w:type="dxa"/>
          </w:tcPr>
          <w:p w14:paraId="6BAEF9EB"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Riskipositsioonidega kaalutud keskmine tähtaeg (aastates)</w:t>
            </w:r>
          </w:p>
          <w:p w14:paraId="32B69B7E" w14:textId="77777777" w:rsidR="00EF74C7" w:rsidRPr="00C37586" w:rsidRDefault="00EF74C7" w:rsidP="00822842">
            <w:pPr>
              <w:spacing w:before="60"/>
              <w:rPr>
                <w:rFonts w:ascii="Times New Roman" w:hAnsi="Times New Roman"/>
                <w:sz w:val="24"/>
              </w:rPr>
            </w:pPr>
            <w:r w:rsidRPr="00C37586">
              <w:rPr>
                <w:rStyle w:val="InstructionsTabelleberschrift"/>
                <w:rFonts w:ascii="Times New Roman" w:hAnsi="Times New Roman"/>
                <w:b w:val="0"/>
                <w:sz w:val="24"/>
                <w:u w:val="none"/>
              </w:rPr>
              <w:t>Keskmine</w:t>
            </w:r>
            <w:r w:rsidRPr="00C37586">
              <w:rPr>
                <w:rFonts w:ascii="Times New Roman" w:hAnsi="Times New Roman"/>
                <w:sz w:val="24"/>
              </w:rPr>
              <w:t xml:space="preserve"> võlgnike lõpptähtaeg aastates, mis on kaalutud nende vastava riskipositsiooni väärtusega (määratlus veerus 0010)</w:t>
            </w:r>
          </w:p>
          <w:p w14:paraId="2277F2A3" w14:textId="77777777" w:rsidR="00EF74C7" w:rsidRPr="00C37586" w:rsidRDefault="00EF74C7" w:rsidP="00822842">
            <w:pPr>
              <w:rPr>
                <w:rFonts w:ascii="Times New Roman" w:hAnsi="Times New Roman"/>
                <w:sz w:val="24"/>
              </w:rPr>
            </w:pPr>
            <w:r w:rsidRPr="00C37586">
              <w:rPr>
                <w:rFonts w:ascii="Times New Roman" w:hAnsi="Times New Roman"/>
                <w:sz w:val="24"/>
              </w:rPr>
              <w:t xml:space="preserve">Lõpptähtaeg tehakse kindlaks vastavalt määruse (EL) nr 575/2013 artiklile 162. </w:t>
            </w:r>
          </w:p>
        </w:tc>
      </w:tr>
      <w:tr w:rsidR="00EF74C7" w:rsidRPr="00C37586" w14:paraId="5B18C05A" w14:textId="77777777" w:rsidTr="00822842">
        <w:tc>
          <w:tcPr>
            <w:tcW w:w="1413" w:type="dxa"/>
          </w:tcPr>
          <w:p w14:paraId="2A096E22" w14:textId="77777777" w:rsidR="00EF74C7" w:rsidRPr="00C37586" w:rsidRDefault="00EF74C7" w:rsidP="00822842">
            <w:pPr>
              <w:spacing w:before="60" w:after="240"/>
              <w:rPr>
                <w:sz w:val="24"/>
              </w:rPr>
            </w:pPr>
            <w:r w:rsidRPr="00C37586">
              <w:rPr>
                <w:rFonts w:ascii="Times New Roman" w:hAnsi="Times New Roman"/>
                <w:sz w:val="24"/>
              </w:rPr>
              <w:t>0060</w:t>
            </w:r>
          </w:p>
        </w:tc>
        <w:tc>
          <w:tcPr>
            <w:tcW w:w="7654" w:type="dxa"/>
          </w:tcPr>
          <w:p w14:paraId="46D2D7DB" w14:textId="77777777" w:rsidR="00EF74C7" w:rsidRPr="00C37586" w:rsidRDefault="00EF74C7" w:rsidP="00822842">
            <w:pPr>
              <w:spacing w:before="60"/>
              <w:rPr>
                <w:rFonts w:ascii="Times New Roman" w:hAnsi="Times New Roman"/>
                <w:sz w:val="24"/>
              </w:rPr>
            </w:pPr>
            <w:r w:rsidRPr="00C37586">
              <w:rPr>
                <w:rStyle w:val="InstructionsTabelleberschrift"/>
                <w:rFonts w:ascii="Times New Roman" w:hAnsi="Times New Roman"/>
                <w:sz w:val="24"/>
              </w:rPr>
              <w:t>Riskiga kaalutud vara</w:t>
            </w:r>
            <w:r w:rsidRPr="00C37586">
              <w:rPr>
                <w:rFonts w:ascii="Times New Roman" w:hAnsi="Times New Roman"/>
                <w:i/>
                <w:sz w:val="24"/>
              </w:rPr>
              <w:t xml:space="preserve"> </w:t>
            </w:r>
          </w:p>
          <w:p w14:paraId="21AFCDAB" w14:textId="09499DC5"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Riskiga kaalutud vara (nagu määratletud määruse (EL) nr 575/2013 artikli 92 lõikes 3) nende positsioonide puhul, mille riskikaalu hinnatakse määruse (EL) nr 575/2013 III osa II jaotise 3. peatükis sätestatud nõuete järgi ja mille puhul vastaspoole krediidiriskiga tegevuse riskipositsiooni väärtus arvutatakse kõnealuse määruse III osa II jaotise 4. ja 6. peatüki kohaselt. </w:t>
            </w:r>
          </w:p>
          <w:p w14:paraId="7071DC2E" w14:textId="77777777" w:rsidR="00EF74C7" w:rsidRPr="00C37586" w:rsidRDefault="00EF74C7" w:rsidP="00822842">
            <w:pPr>
              <w:spacing w:before="60" w:after="240"/>
              <w:rPr>
                <w:rFonts w:ascii="Times New Roman" w:hAnsi="Times New Roman"/>
                <w:i/>
                <w:sz w:val="24"/>
              </w:rPr>
            </w:pPr>
            <w:r w:rsidRPr="00C37586">
              <w:rPr>
                <w:rFonts w:ascii="Times New Roman" w:hAnsi="Times New Roman"/>
                <w:sz w:val="24"/>
              </w:rPr>
              <w:t xml:space="preserve">Arvesse tuleb võtta VKEde ja taristu toetuskoefitsiente, mis on sätestatud määruse (EL) nr 575/2013 artiklites 501 ja 501a. </w:t>
            </w:r>
          </w:p>
        </w:tc>
      </w:tr>
      <w:tr w:rsidR="00EF74C7" w:rsidRPr="00C37586" w14:paraId="4BA3B7AB" w14:textId="77777777" w:rsidTr="00822842">
        <w:tc>
          <w:tcPr>
            <w:tcW w:w="1413" w:type="dxa"/>
          </w:tcPr>
          <w:p w14:paraId="5F982F69" w14:textId="77777777" w:rsidR="00EF74C7" w:rsidRPr="00C37586" w:rsidRDefault="00EF74C7" w:rsidP="00822842">
            <w:pPr>
              <w:spacing w:before="60" w:after="240"/>
              <w:rPr>
                <w:sz w:val="24"/>
              </w:rPr>
            </w:pPr>
            <w:r w:rsidRPr="00C37586">
              <w:rPr>
                <w:rFonts w:ascii="Times New Roman" w:hAnsi="Times New Roman"/>
                <w:sz w:val="24"/>
              </w:rPr>
              <w:t>0070</w:t>
            </w:r>
          </w:p>
        </w:tc>
        <w:tc>
          <w:tcPr>
            <w:tcW w:w="7654" w:type="dxa"/>
          </w:tcPr>
          <w:p w14:paraId="6C5FAC81"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Riskiga kaalutud vara tihedus </w:t>
            </w:r>
          </w:p>
          <w:p w14:paraId="2D69B724" w14:textId="77777777" w:rsidR="00EF74C7" w:rsidRPr="00C37586" w:rsidDel="00291448" w:rsidRDefault="00EF74C7" w:rsidP="00822842">
            <w:pPr>
              <w:spacing w:before="60"/>
              <w:rPr>
                <w:rFonts w:ascii="Times New Roman" w:hAnsi="Times New Roman"/>
                <w:sz w:val="24"/>
              </w:rPr>
            </w:pPr>
            <w:r w:rsidRPr="00C37586">
              <w:rPr>
                <w:rFonts w:ascii="Times New Roman" w:hAnsi="Times New Roman"/>
                <w:sz w:val="24"/>
              </w:rPr>
              <w:t>Riskiga kaalutud vara kogusumma (esitatakse veerus 0060) ja riskipositsiooni väärtuse (esitatakse veerus 0010) suhe</w:t>
            </w:r>
          </w:p>
        </w:tc>
      </w:tr>
    </w:tbl>
    <w:p w14:paraId="62CA01EC" w14:textId="77777777" w:rsidR="00EF74C7" w:rsidRPr="00C37586"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175F0F1C" w14:textId="77777777" w:rsidTr="00822842">
        <w:trPr>
          <w:trHeight w:val="720"/>
        </w:trPr>
        <w:tc>
          <w:tcPr>
            <w:tcW w:w="9039" w:type="dxa"/>
            <w:gridSpan w:val="2"/>
            <w:shd w:val="clear" w:color="auto" w:fill="D9D9D9" w:themeFill="background1" w:themeFillShade="D9"/>
          </w:tcPr>
          <w:p w14:paraId="7AB89CAA"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b/>
                <w:sz w:val="24"/>
              </w:rPr>
              <w:t xml:space="preserve">Read </w:t>
            </w:r>
          </w:p>
        </w:tc>
      </w:tr>
      <w:tr w:rsidR="00EF74C7" w:rsidRPr="00C37586" w14:paraId="68004F65" w14:textId="77777777" w:rsidTr="00822842">
        <w:trPr>
          <w:trHeight w:val="680"/>
        </w:trPr>
        <w:tc>
          <w:tcPr>
            <w:tcW w:w="1384" w:type="dxa"/>
          </w:tcPr>
          <w:p w14:paraId="34D367A2" w14:textId="77777777" w:rsidR="00EF74C7" w:rsidRPr="00C37586" w:rsidRDefault="00EF74C7" w:rsidP="00822842">
            <w:pPr>
              <w:pStyle w:val="Applicationdirecte"/>
              <w:spacing w:before="60" w:after="0"/>
              <w:jc w:val="center"/>
            </w:pPr>
            <w:r w:rsidRPr="00C37586">
              <w:t>0010–0170</w:t>
            </w:r>
          </w:p>
        </w:tc>
        <w:tc>
          <w:tcPr>
            <w:tcW w:w="7655" w:type="dxa"/>
            <w:vAlign w:val="center"/>
          </w:tcPr>
          <w:p w14:paraId="2D3B901D" w14:textId="77777777" w:rsidR="00EF74C7" w:rsidRPr="00C37586" w:rsidRDefault="00EF74C7" w:rsidP="00822842">
            <w:pPr>
              <w:spacing w:before="60"/>
              <w:rPr>
                <w:rFonts w:ascii="Times New Roman" w:hAnsi="Times New Roman"/>
                <w:b/>
                <w:bCs/>
                <w:sz w:val="24"/>
                <w:u w:val="single"/>
              </w:rPr>
            </w:pPr>
            <w:r w:rsidRPr="00C37586">
              <w:rPr>
                <w:rStyle w:val="InstructionsTabelleberschrift"/>
                <w:rFonts w:ascii="Times New Roman" w:hAnsi="Times New Roman"/>
                <w:sz w:val="24"/>
              </w:rPr>
              <w:t>Makseviivituse tõenäosuse skaala</w:t>
            </w:r>
          </w:p>
          <w:p w14:paraId="61146F57" w14:textId="68363C58" w:rsidR="00EF74C7" w:rsidRPr="00C37586" w:rsidRDefault="00EF74C7" w:rsidP="00822842">
            <w:pPr>
              <w:spacing w:before="60"/>
              <w:rPr>
                <w:rFonts w:ascii="Times New Roman" w:hAnsi="Times New Roman"/>
                <w:sz w:val="24"/>
              </w:rPr>
            </w:pPr>
            <w:r w:rsidRPr="00C37586">
              <w:rPr>
                <w:rFonts w:ascii="Times New Roman" w:hAnsi="Times New Roman"/>
                <w:sz w:val="24"/>
              </w:rPr>
              <w:t>Vastaspoole krediidiriskile avatud positsioonid (mis tehakse kindlaks vastaspoole tasandil) jagatakse kindlaksmääratud makseviivituse tõenäosuse skaala sobivasse klassi, võttes aluseks iga konkreetse klassi võlgnike makseviivituse tõenäosused (võttes arvesse garantii või krediidituletisinstrumendi olemasolust tingitud asendust). Finantsinstitutsioonid jagavad riskipositsioonid vormil esitatud makseviivituse tõenäosuse skaalale, võttes arvesse ka pidevskaalasid. Kõik makseviivituses olevad riskipositsioonid koondatakse rühma, mille makseviivituse tõenäosus on 100</w:t>
            </w:r>
            <w:r w:rsidRPr="00C37586">
              <w:t> </w:t>
            </w:r>
            <w:r w:rsidRPr="00C37586">
              <w:rPr>
                <w:rFonts w:ascii="Times New Roman" w:hAnsi="Times New Roman"/>
                <w:sz w:val="24"/>
              </w:rPr>
              <w:t>%.</w:t>
            </w:r>
          </w:p>
        </w:tc>
      </w:tr>
    </w:tbl>
    <w:p w14:paraId="6EF2BA05"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C37586">
        <w:rPr>
          <w:rFonts w:ascii="Times New Roman" w:hAnsi="Times New Roman"/>
          <w:sz w:val="24"/>
        </w:rPr>
        <w:t>C 34.08 – Mida sisaldab vastaspoole krediidiriskile avatud positsioonide tagatis</w:t>
      </w:r>
      <w:bookmarkEnd w:id="54"/>
      <w:bookmarkEnd w:id="55"/>
    </w:p>
    <w:p w14:paraId="70D733F8"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C37586">
        <w:rPr>
          <w:rFonts w:ascii="Times New Roman" w:hAnsi="Times New Roman"/>
          <w:sz w:val="24"/>
        </w:rPr>
        <w:t>Üldised märkused</w:t>
      </w:r>
      <w:bookmarkEnd w:id="56"/>
      <w:bookmarkEnd w:id="57"/>
    </w:p>
    <w:p w14:paraId="0AF1AF80" w14:textId="794CBD92"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131</w:t>
      </w:r>
      <w:r w:rsidRPr="00C37586">
        <w:fldChar w:fldCharType="end"/>
      </w:r>
      <w:r w:rsidRPr="00C37586">
        <w:t xml:space="preserve">. Sellele vormile kantakse tuletisinstrumenditehingute, pika arveldustähtajaga tehingute ja väärtpaberite kaudu finantseerimise tehingutega seotud vastaspoole krediidiriskile avatud positsioonides kasutatud (antud ja saadud) tagatise õiglased väärtused, olenemata sellest, kas need tehingud kliiritakse keskse vastaspoole kaudu ja kas kesksele vastaspoolele antakse tagatis või mitte. </w:t>
      </w:r>
    </w:p>
    <w:p w14:paraId="74E68575"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C37586">
        <w:rPr>
          <w:rFonts w:ascii="Times New Roman" w:hAnsi="Times New Roman"/>
          <w:sz w:val="24"/>
        </w:rPr>
        <w:lastRenderedPageBreak/>
        <w:t>Juhised konkreetsete kirjete kohta</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C37586" w:rsidRDefault="00EF74C7" w:rsidP="00822842">
            <w:pPr>
              <w:pStyle w:val="TableMainHeading"/>
              <w:spacing w:before="60"/>
              <w:rPr>
                <w:rFonts w:ascii="Times New Roman" w:hAnsi="Times New Roman"/>
                <w:b/>
                <w:sz w:val="24"/>
                <w:szCs w:val="24"/>
              </w:rPr>
            </w:pPr>
            <w:r w:rsidRPr="00C37586">
              <w:rPr>
                <w:rFonts w:ascii="Times New Roman" w:hAnsi="Times New Roman"/>
                <w:b/>
                <w:sz w:val="24"/>
              </w:rPr>
              <w:t xml:space="preserve">Veerud </w:t>
            </w:r>
          </w:p>
        </w:tc>
      </w:tr>
      <w:tr w:rsidR="00EF74C7" w:rsidRPr="00C37586" w14:paraId="26586561" w14:textId="77777777" w:rsidTr="00822842">
        <w:trPr>
          <w:trHeight w:val="680"/>
        </w:trPr>
        <w:tc>
          <w:tcPr>
            <w:tcW w:w="1384" w:type="dxa"/>
          </w:tcPr>
          <w:p w14:paraId="21B980D6" w14:textId="77777777" w:rsidR="00EF74C7" w:rsidRPr="00C37586" w:rsidRDefault="00EF74C7" w:rsidP="00822842">
            <w:pPr>
              <w:pStyle w:val="Applicationdirecte"/>
              <w:spacing w:before="60" w:after="0"/>
            </w:pPr>
            <w:r w:rsidRPr="00C37586">
              <w:t>0010–0080</w:t>
            </w:r>
          </w:p>
        </w:tc>
        <w:tc>
          <w:tcPr>
            <w:tcW w:w="7655" w:type="dxa"/>
            <w:vAlign w:val="center"/>
          </w:tcPr>
          <w:p w14:paraId="64904DC2"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Tuletisinstrumentidega tehtud tehingutes kasutatud tagatis </w:t>
            </w:r>
          </w:p>
          <w:p w14:paraId="0F03F847" w14:textId="77777777" w:rsidR="00EF74C7" w:rsidRPr="00C37586" w:rsidRDefault="00EF74C7" w:rsidP="00822842">
            <w:pPr>
              <w:pStyle w:val="numberedparagraph"/>
              <w:numPr>
                <w:ilvl w:val="0"/>
                <w:numId w:val="0"/>
              </w:numPr>
              <w:spacing w:before="60" w:line="240" w:lineRule="auto"/>
              <w:rPr>
                <w:rFonts w:ascii="Times New Roman" w:hAnsi="Times New Roman" w:cs="Times New Roman"/>
                <w:sz w:val="24"/>
              </w:rPr>
            </w:pPr>
            <w:r w:rsidRPr="00C37586">
              <w:rPr>
                <w:rFonts w:ascii="Times New Roman" w:hAnsi="Times New Roman"/>
                <w:sz w:val="24"/>
              </w:rPr>
              <w:t xml:space="preserve">Finantsinstitutsioonid esitavad tagatised (sh alustamise tagatis ja muutuvtagatis), mida kasutatakse määruse (EL) nr 575/2013 II lisas loetletud tuletisinstrumentidega või sama määruse artikli 272 punkti 2 kohaste väärtpaberite kaudu finantseerimise tehinguks mittekvalifitseeruvate pika arveldustähtajaga tehingutega seotud vastaspoole krediidiriskile avatud positsioonides. </w:t>
            </w:r>
          </w:p>
        </w:tc>
      </w:tr>
      <w:tr w:rsidR="00EF74C7" w:rsidRPr="00C37586" w14:paraId="1B7CDC53" w14:textId="77777777" w:rsidTr="00822842">
        <w:trPr>
          <w:trHeight w:val="680"/>
        </w:trPr>
        <w:tc>
          <w:tcPr>
            <w:tcW w:w="1384" w:type="dxa"/>
          </w:tcPr>
          <w:p w14:paraId="28360CD0" w14:textId="77777777" w:rsidR="00EF74C7" w:rsidRPr="00C37586" w:rsidRDefault="00EF74C7" w:rsidP="00822842">
            <w:pPr>
              <w:pStyle w:val="Applicationdirecte"/>
              <w:spacing w:before="60" w:after="0"/>
            </w:pPr>
            <w:r w:rsidRPr="00C37586">
              <w:t>0090–0180</w:t>
            </w:r>
          </w:p>
        </w:tc>
        <w:tc>
          <w:tcPr>
            <w:tcW w:w="7655" w:type="dxa"/>
            <w:vAlign w:val="center"/>
          </w:tcPr>
          <w:p w14:paraId="3C96417C"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Väärtpaberite kaudu finantseerimise tehingutes kasutatud tagatis </w:t>
            </w:r>
          </w:p>
          <w:p w14:paraId="6B5AF52E" w14:textId="77777777" w:rsidR="00EF74C7" w:rsidRPr="00C37586" w:rsidRDefault="00EF74C7" w:rsidP="00822842">
            <w:pPr>
              <w:pStyle w:val="numberedparagraph"/>
              <w:numPr>
                <w:ilvl w:val="0"/>
                <w:numId w:val="0"/>
              </w:numPr>
              <w:spacing w:before="60" w:line="240" w:lineRule="auto"/>
              <w:rPr>
                <w:rFonts w:ascii="Times New Roman" w:hAnsi="Times New Roman" w:cs="Times New Roman"/>
                <w:sz w:val="24"/>
              </w:rPr>
            </w:pPr>
            <w:r w:rsidRPr="00C37586">
              <w:rPr>
                <w:rFonts w:ascii="Times New Roman" w:hAnsi="Times New Roman"/>
                <w:sz w:val="24"/>
              </w:rPr>
              <w:t xml:space="preserve">Finantsinstitutsioonid esitavad tagatised (sh alustamise tagatis ja muutuvtagatis ning väärtpaberite kaudu finantseerimise tehingus väärtpaberina näiv tagatis), mida kasutatakse väärtpaberite kaudu finantseerimise tehingute või tuletisinstrumendiks mittekvalifitseeruvate pika arveldustähtajaga tehingutega seotud vastaspoole krediidiriskile avatud positsioonides. </w:t>
            </w:r>
          </w:p>
        </w:tc>
      </w:tr>
      <w:tr w:rsidR="00EF74C7" w:rsidRPr="00C37586" w14:paraId="0B6009FC" w14:textId="77777777" w:rsidTr="00822842">
        <w:trPr>
          <w:trHeight w:val="416"/>
        </w:trPr>
        <w:tc>
          <w:tcPr>
            <w:tcW w:w="1384" w:type="dxa"/>
          </w:tcPr>
          <w:p w14:paraId="201D2450" w14:textId="77777777" w:rsidR="00EF74C7" w:rsidRPr="00C37586" w:rsidRDefault="00EF74C7" w:rsidP="00822842">
            <w:pPr>
              <w:pStyle w:val="Applicationdirecte"/>
              <w:spacing w:before="60" w:after="0"/>
            </w:pPr>
            <w:r w:rsidRPr="00C37586">
              <w:t>0010, 0020, 0050, 0060, 0090, 0100, 0140, 0150</w:t>
            </w:r>
          </w:p>
        </w:tc>
        <w:tc>
          <w:tcPr>
            <w:tcW w:w="7655" w:type="dxa"/>
            <w:vAlign w:val="center"/>
          </w:tcPr>
          <w:p w14:paraId="1906C178"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Eraldatud</w:t>
            </w:r>
          </w:p>
          <w:p w14:paraId="3338D91C" w14:textId="77777777" w:rsidR="00EF74C7" w:rsidRPr="00C37586" w:rsidRDefault="00EF74C7" w:rsidP="00822842">
            <w:pPr>
              <w:spacing w:before="60"/>
              <w:rPr>
                <w:rStyle w:val="InstructionsTabelleberschrift"/>
                <w:rFonts w:ascii="Times New Roman" w:hAnsi="Times New Roman"/>
                <w:sz w:val="24"/>
              </w:rPr>
            </w:pPr>
            <w:r w:rsidRPr="00C37586">
              <w:rPr>
                <w:rFonts w:ascii="Times New Roman" w:hAnsi="Times New Roman"/>
                <w:sz w:val="24"/>
              </w:rPr>
              <w:t>Määruse (EL) nr 575/2013 artikli 300 lõige 1</w:t>
            </w:r>
          </w:p>
          <w:p w14:paraId="26EDC9B6"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Finantsinstitutsioonid esitavad siin pankrotivarast välistatud (määratlus määruse (EL) nr 575/2013 artikli 300 punktis 1) tagatisena hoitavad tagatised, mis on jagatud alustamise ja muutuvtagatisena näivaks.</w:t>
            </w:r>
          </w:p>
        </w:tc>
      </w:tr>
      <w:tr w:rsidR="00EF74C7" w:rsidRPr="00C37586" w14:paraId="72806B64" w14:textId="77777777" w:rsidTr="00822842">
        <w:trPr>
          <w:trHeight w:val="680"/>
        </w:trPr>
        <w:tc>
          <w:tcPr>
            <w:tcW w:w="1384" w:type="dxa"/>
          </w:tcPr>
          <w:p w14:paraId="7E6BCB3B" w14:textId="77777777" w:rsidR="00EF74C7" w:rsidRPr="00C37586" w:rsidRDefault="00EF74C7" w:rsidP="00822842">
            <w:pPr>
              <w:pStyle w:val="Applicationdirecte"/>
              <w:spacing w:before="60" w:after="0"/>
            </w:pPr>
            <w:r w:rsidRPr="00C37586">
              <w:t xml:space="preserve">0030, 0040, 0070, 0080, 0110, 0120, 0130, 0160, 0170, 0180 </w:t>
            </w:r>
          </w:p>
        </w:tc>
        <w:tc>
          <w:tcPr>
            <w:tcW w:w="7655" w:type="dxa"/>
          </w:tcPr>
          <w:p w14:paraId="0860899A"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Eraldamata </w:t>
            </w:r>
          </w:p>
          <w:p w14:paraId="7A8B9376" w14:textId="77777777" w:rsidR="00EF74C7" w:rsidRPr="00C37586" w:rsidRDefault="00EF74C7" w:rsidP="00822842">
            <w:pPr>
              <w:spacing w:before="60"/>
              <w:rPr>
                <w:rStyle w:val="InstructionsTabelleberschrift"/>
                <w:rFonts w:ascii="Times New Roman" w:hAnsi="Times New Roman"/>
                <w:sz w:val="24"/>
              </w:rPr>
            </w:pPr>
            <w:r w:rsidRPr="00C37586">
              <w:rPr>
                <w:rFonts w:ascii="Times New Roman" w:hAnsi="Times New Roman"/>
                <w:sz w:val="24"/>
              </w:rPr>
              <w:t>Määruse (EL) nr 575/2013 artikli 300 lõige 1</w:t>
            </w:r>
          </w:p>
          <w:p w14:paraId="57A510C0" w14:textId="77777777" w:rsidR="00EF74C7" w:rsidRPr="00C37586" w:rsidRDefault="00EF74C7" w:rsidP="00822842">
            <w:pPr>
              <w:rPr>
                <w:rFonts w:ascii="Times New Roman" w:hAnsi="Times New Roman"/>
                <w:sz w:val="24"/>
              </w:rPr>
            </w:pPr>
            <w:r w:rsidRPr="00C37586">
              <w:rPr>
                <w:rFonts w:ascii="Times New Roman" w:hAnsi="Times New Roman"/>
                <w:sz w:val="24"/>
              </w:rPr>
              <w:t>Finantsinstitutsioonid esitavad siin pankrotivarast välistatud (määratlus määruse (EL) nr 575/2013 artikli 300 punktis 1) tagatisena mittehoitavad tagatised, mis on jagatud alustamise tagatiseks, muutuvtagatiseks ja väärtpaberite kaudu finantseerimise tehingu väärtpaberiks.</w:t>
            </w:r>
          </w:p>
        </w:tc>
      </w:tr>
      <w:tr w:rsidR="00EF74C7" w:rsidRPr="00C37586" w14:paraId="10122572" w14:textId="77777777" w:rsidTr="00822842">
        <w:trPr>
          <w:trHeight w:val="680"/>
        </w:trPr>
        <w:tc>
          <w:tcPr>
            <w:tcW w:w="1384" w:type="dxa"/>
          </w:tcPr>
          <w:p w14:paraId="43A4CCC5" w14:textId="77777777" w:rsidR="00EF74C7" w:rsidRPr="00C37586" w:rsidRDefault="00EF74C7" w:rsidP="00822842">
            <w:pPr>
              <w:pStyle w:val="Applicationdirecte"/>
              <w:spacing w:before="60" w:after="0"/>
            </w:pPr>
            <w:r w:rsidRPr="00C37586">
              <w:t>0010, 0030, 0050, 0070, 0090, 0110, 0140, 0160</w:t>
            </w:r>
          </w:p>
        </w:tc>
        <w:tc>
          <w:tcPr>
            <w:tcW w:w="7655" w:type="dxa"/>
            <w:vAlign w:val="center"/>
          </w:tcPr>
          <w:p w14:paraId="24507BB5"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Alustamise tagatis</w:t>
            </w:r>
          </w:p>
          <w:p w14:paraId="3EA695F0"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Määruse (EL) nr 575/2013 artikli 4 lõike 1 punkt 140</w:t>
            </w:r>
          </w:p>
          <w:p w14:paraId="17D2E11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Finantsinstitutsioonid esitavad alustamise tagatisena (määratlus määruse (EL) nr 575/2013 artikli 4 lõike 1 punktis 140) saadud või antud tagatiste õiglase väärtuse.</w:t>
            </w:r>
          </w:p>
        </w:tc>
      </w:tr>
      <w:tr w:rsidR="00EF74C7" w:rsidRPr="00C37586" w14:paraId="32DE18A2" w14:textId="77777777" w:rsidTr="00822842">
        <w:trPr>
          <w:trHeight w:val="680"/>
        </w:trPr>
        <w:tc>
          <w:tcPr>
            <w:tcW w:w="1384" w:type="dxa"/>
          </w:tcPr>
          <w:p w14:paraId="23334415" w14:textId="77777777" w:rsidR="00EF74C7" w:rsidRPr="00C37586" w:rsidRDefault="00EF74C7" w:rsidP="00822842">
            <w:pPr>
              <w:pStyle w:val="Applicationdirecte"/>
              <w:spacing w:before="60" w:after="0"/>
            </w:pPr>
            <w:r w:rsidRPr="00C37586">
              <w:t>0020, 0040, 0060, 0080, 0100, 0120, 0150, 0170</w:t>
            </w:r>
          </w:p>
        </w:tc>
        <w:tc>
          <w:tcPr>
            <w:tcW w:w="7655" w:type="dxa"/>
            <w:vAlign w:val="center"/>
          </w:tcPr>
          <w:p w14:paraId="00C79FEA"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Muutuvtagatis</w:t>
            </w:r>
          </w:p>
          <w:p w14:paraId="054E9606"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Finantsinstitutsioonid esitavad muutuvtagatisena saadud või antud tagatiste õiglase väärtuse.</w:t>
            </w:r>
          </w:p>
        </w:tc>
      </w:tr>
      <w:tr w:rsidR="00EF74C7" w:rsidRPr="00C37586" w14:paraId="1FB544F3" w14:textId="77777777" w:rsidTr="00822842">
        <w:trPr>
          <w:trHeight w:val="680"/>
        </w:trPr>
        <w:tc>
          <w:tcPr>
            <w:tcW w:w="1384" w:type="dxa"/>
          </w:tcPr>
          <w:p w14:paraId="0D63C386" w14:textId="77777777" w:rsidR="00EF74C7" w:rsidRPr="00C37586" w:rsidRDefault="00EF74C7" w:rsidP="00822842">
            <w:pPr>
              <w:pStyle w:val="Applicationdirecte"/>
              <w:spacing w:before="60" w:after="0"/>
            </w:pPr>
            <w:r w:rsidRPr="00C37586">
              <w:t>0130, 0180</w:t>
            </w:r>
          </w:p>
        </w:tc>
        <w:tc>
          <w:tcPr>
            <w:tcW w:w="7655" w:type="dxa"/>
            <w:vAlign w:val="center"/>
          </w:tcPr>
          <w:p w14:paraId="47509680" w14:textId="77777777" w:rsidR="00EF74C7" w:rsidRPr="00C37586" w:rsidRDefault="00EF74C7" w:rsidP="00822842">
            <w:pPr>
              <w:spacing w:before="60"/>
              <w:rPr>
                <w:rStyle w:val="InstructionsTabelleberschrift"/>
                <w:rFonts w:ascii="Times New Roman" w:hAnsi="Times New Roman"/>
                <w:sz w:val="24"/>
              </w:rPr>
            </w:pPr>
            <w:r w:rsidRPr="00C37586">
              <w:rPr>
                <w:rStyle w:val="InstructionsTabelleberschrift"/>
                <w:rFonts w:ascii="Times New Roman" w:hAnsi="Times New Roman"/>
                <w:sz w:val="24"/>
              </w:rPr>
              <w:t xml:space="preserve">Väärtpaberite kaudu finantseerimise tehingu väärtpaber </w:t>
            </w:r>
          </w:p>
          <w:p w14:paraId="79AA9223" w14:textId="77777777" w:rsidR="00EF74C7" w:rsidRPr="00C37586" w:rsidRDefault="00EF74C7" w:rsidP="00822842">
            <w:pPr>
              <w:spacing w:before="60"/>
              <w:rPr>
                <w:rFonts w:ascii="Times New Roman" w:eastAsia="Calibri" w:hAnsi="Times New Roman"/>
                <w:i/>
                <w:sz w:val="24"/>
              </w:rPr>
            </w:pPr>
            <w:r w:rsidRPr="00C37586">
              <w:rPr>
                <w:rFonts w:ascii="Times New Roman" w:hAnsi="Times New Roman"/>
                <w:sz w:val="24"/>
              </w:rPr>
              <w:t xml:space="preserve">Finantsinstitutsioonid esitavad väärtpaberite kaudu finantseerimise tehingutes väärtpaberina näivate tagatiste õiglased väärtused (nt väärtpaberite kaudu </w:t>
            </w:r>
            <w:r w:rsidRPr="00C37586">
              <w:rPr>
                <w:rFonts w:ascii="Times New Roman" w:hAnsi="Times New Roman"/>
                <w:sz w:val="24"/>
              </w:rPr>
              <w:lastRenderedPageBreak/>
              <w:t>finantseerimise tehingu väärtpaberipool, mis on saadud, esitatakse veerus 0130 ja antud pool veerus 0180).</w:t>
            </w:r>
          </w:p>
        </w:tc>
      </w:tr>
    </w:tbl>
    <w:p w14:paraId="0822D80D" w14:textId="77777777" w:rsidR="00EF74C7" w:rsidRPr="00C37586"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61207939" w14:textId="77777777" w:rsidTr="00822842">
        <w:trPr>
          <w:trHeight w:val="238"/>
        </w:trPr>
        <w:tc>
          <w:tcPr>
            <w:tcW w:w="9039" w:type="dxa"/>
            <w:gridSpan w:val="2"/>
            <w:shd w:val="clear" w:color="auto" w:fill="D9D9D9" w:themeFill="background1" w:themeFillShade="D9"/>
          </w:tcPr>
          <w:p w14:paraId="3BC71FEC"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b/>
                <w:sz w:val="24"/>
              </w:rPr>
              <w:t xml:space="preserve">Read </w:t>
            </w:r>
          </w:p>
        </w:tc>
      </w:tr>
      <w:tr w:rsidR="00EF74C7" w:rsidRPr="00C37586"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Tagatise liik</w:t>
            </w:r>
          </w:p>
          <w:p w14:paraId="4B5DD4D2"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Jaotus tagatise liigiti</w:t>
            </w:r>
          </w:p>
        </w:tc>
      </w:tr>
    </w:tbl>
    <w:p w14:paraId="2E2AAEC8" w14:textId="77777777" w:rsidR="00EF74C7" w:rsidRPr="00C37586" w:rsidRDefault="00EF74C7" w:rsidP="00EF74C7">
      <w:pPr>
        <w:pStyle w:val="Titlelevel2"/>
        <w:spacing w:before="120" w:after="120"/>
        <w:rPr>
          <w:rFonts w:ascii="Times New Roman" w:hAnsi="Times New Roman" w:cs="Times New Roman"/>
          <w:color w:val="auto"/>
          <w:sz w:val="24"/>
        </w:rPr>
      </w:pPr>
    </w:p>
    <w:p w14:paraId="367FEDD2"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C37586">
        <w:rPr>
          <w:rFonts w:ascii="Times New Roman" w:hAnsi="Times New Roman"/>
          <w:sz w:val="24"/>
        </w:rPr>
        <w:t>C 34.09 – Krediidituletisinstrumentide riskipositsioonid</w:t>
      </w:r>
      <w:bookmarkEnd w:id="60"/>
      <w:bookmarkEnd w:id="61"/>
    </w:p>
    <w:p w14:paraId="64D36FD9"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C37586">
        <w:rPr>
          <w:rFonts w:ascii="Times New Roman" w:hAnsi="Times New Roman"/>
          <w:sz w:val="24"/>
        </w:rPr>
        <w:t>Juhised konkreetsete kirjete kohta</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 xml:space="preserve">Veerud </w:t>
            </w:r>
          </w:p>
        </w:tc>
      </w:tr>
      <w:tr w:rsidR="00EF74C7" w:rsidRPr="00C37586"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KREDIIDITULETISINSTRUMENTIDE KAITSE</w:t>
            </w:r>
          </w:p>
          <w:p w14:paraId="7A5AD5A8" w14:textId="77777777" w:rsidR="00EF74C7" w:rsidRPr="00C37586" w:rsidRDefault="00EF74C7" w:rsidP="00822842">
            <w:pPr>
              <w:autoSpaceDE w:val="0"/>
              <w:autoSpaceDN w:val="0"/>
              <w:adjustRightInd w:val="0"/>
              <w:spacing w:before="60"/>
              <w:rPr>
                <w:rFonts w:ascii="Times New Roman" w:hAnsi="Times New Roman"/>
                <w:b/>
                <w:sz w:val="24"/>
              </w:rPr>
            </w:pPr>
            <w:r w:rsidRPr="00C37586">
              <w:rPr>
                <w:rFonts w:ascii="Times New Roman" w:hAnsi="Times New Roman"/>
                <w:sz w:val="24"/>
              </w:rPr>
              <w:t>Ostetud või müüdud krediidituletisinstrumendikaitse</w:t>
            </w:r>
          </w:p>
        </w:tc>
      </w:tr>
      <w:tr w:rsidR="00EF74C7" w:rsidRPr="00C37586"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 xml:space="preserve">TINGLIKUD VÄÄRTUSED </w:t>
            </w:r>
          </w:p>
          <w:p w14:paraId="10378DBE" w14:textId="77777777" w:rsidR="00EF74C7" w:rsidRPr="00C37586" w:rsidRDefault="00EF74C7" w:rsidP="00822842">
            <w:pPr>
              <w:autoSpaceDE w:val="0"/>
              <w:autoSpaceDN w:val="0"/>
              <w:adjustRightInd w:val="0"/>
              <w:spacing w:before="60"/>
              <w:rPr>
                <w:rFonts w:ascii="Times New Roman" w:hAnsi="Times New Roman"/>
                <w:i/>
                <w:sz w:val="24"/>
              </w:rPr>
            </w:pPr>
            <w:r w:rsidRPr="00C37586">
              <w:rPr>
                <w:rFonts w:ascii="Times New Roman" w:hAnsi="Times New Roman"/>
                <w:sz w:val="24"/>
              </w:rPr>
              <w:t>Tuletisinstrumentide tinglike väärtuste summa tooteliigiti enne tasaarvestust</w:t>
            </w:r>
          </w:p>
        </w:tc>
      </w:tr>
      <w:tr w:rsidR="00EF74C7" w:rsidRPr="00C37586"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C37586" w:rsidRDefault="00EF74C7" w:rsidP="00822842">
            <w:pPr>
              <w:autoSpaceDE w:val="0"/>
              <w:autoSpaceDN w:val="0"/>
              <w:adjustRightInd w:val="0"/>
              <w:spacing w:before="60"/>
              <w:rPr>
                <w:rStyle w:val="InstructionsTabelleberschrift"/>
                <w:rFonts w:ascii="Times New Roman" w:hAnsi="Times New Roman"/>
                <w:sz w:val="24"/>
              </w:rPr>
            </w:pPr>
            <w:r w:rsidRPr="00C37586">
              <w:rPr>
                <w:rStyle w:val="InstructionsTabelleberschrift"/>
                <w:rFonts w:ascii="Times New Roman" w:hAnsi="Times New Roman"/>
                <w:sz w:val="24"/>
              </w:rPr>
              <w:t>ÕIGLASED VÄÄRTUSED</w:t>
            </w:r>
          </w:p>
          <w:p w14:paraId="3C50834E" w14:textId="77777777" w:rsidR="00EF74C7" w:rsidRPr="00C37586" w:rsidRDefault="00EF74C7" w:rsidP="00822842">
            <w:pPr>
              <w:autoSpaceDE w:val="0"/>
              <w:autoSpaceDN w:val="0"/>
              <w:adjustRightInd w:val="0"/>
              <w:spacing w:before="60"/>
              <w:rPr>
                <w:rFonts w:ascii="Times New Roman" w:hAnsi="Times New Roman"/>
                <w:i/>
                <w:sz w:val="24"/>
              </w:rPr>
            </w:pPr>
            <w:r w:rsidRPr="00C37586">
              <w:rPr>
                <w:rFonts w:ascii="Times New Roman" w:hAnsi="Times New Roman"/>
                <w:sz w:val="24"/>
              </w:rPr>
              <w:t xml:space="preserve">Õiglaste väärtuse summa ostetud ja müüdud kaitse lõikes </w:t>
            </w:r>
          </w:p>
        </w:tc>
      </w:tr>
    </w:tbl>
    <w:p w14:paraId="1E39E61C" w14:textId="77777777" w:rsidR="00EF74C7" w:rsidRPr="00C37586"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0B4D4225" w14:textId="77777777" w:rsidTr="00822842">
        <w:trPr>
          <w:trHeight w:val="238"/>
        </w:trPr>
        <w:tc>
          <w:tcPr>
            <w:tcW w:w="9039" w:type="dxa"/>
            <w:gridSpan w:val="2"/>
            <w:shd w:val="clear" w:color="auto" w:fill="D9D9D9" w:themeFill="background1" w:themeFillShade="D9"/>
          </w:tcPr>
          <w:p w14:paraId="2E3D936B"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b/>
                <w:sz w:val="24"/>
              </w:rPr>
              <w:t xml:space="preserve">Read </w:t>
            </w:r>
          </w:p>
        </w:tc>
      </w:tr>
      <w:tr w:rsidR="00EF74C7" w:rsidRPr="00C37586"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Tooteliik</w:t>
            </w:r>
          </w:p>
          <w:p w14:paraId="6C2C37AC"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Jaotus krediidituletisinstrumendi tooteliigiti</w:t>
            </w:r>
          </w:p>
        </w:tc>
      </w:tr>
      <w:tr w:rsidR="00EF74C7" w:rsidRPr="00C37586"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Kokku</w:t>
            </w:r>
          </w:p>
          <w:p w14:paraId="6166DDC1" w14:textId="77777777" w:rsidR="00EF74C7" w:rsidRPr="00C37586" w:rsidRDefault="00EF74C7" w:rsidP="00822842">
            <w:pPr>
              <w:autoSpaceDE w:val="0"/>
              <w:autoSpaceDN w:val="0"/>
              <w:adjustRightInd w:val="0"/>
              <w:rPr>
                <w:rStyle w:val="InstructionsTabelleberschrift"/>
                <w:rFonts w:ascii="Times New Roman" w:hAnsi="Times New Roman"/>
                <w:b w:val="0"/>
                <w:sz w:val="24"/>
                <w:u w:val="none"/>
              </w:rPr>
            </w:pPr>
            <w:r w:rsidRPr="00C37586">
              <w:rPr>
                <w:rStyle w:val="InstructionsTabelleberschrift"/>
                <w:rFonts w:ascii="Times New Roman" w:hAnsi="Times New Roman"/>
                <w:b w:val="0"/>
                <w:sz w:val="24"/>
                <w:u w:val="none"/>
              </w:rPr>
              <w:t>Kõik tooteliigid kokku</w:t>
            </w:r>
          </w:p>
        </w:tc>
      </w:tr>
      <w:tr w:rsidR="00EF74C7" w:rsidRPr="00C37586"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C37586" w:rsidRDefault="00EF74C7" w:rsidP="00822842">
            <w:pPr>
              <w:autoSpaceDE w:val="0"/>
              <w:autoSpaceDN w:val="0"/>
              <w:adjustRightInd w:val="0"/>
              <w:rPr>
                <w:rStyle w:val="InstructionsTabelleberschrift"/>
                <w:rFonts w:ascii="Times New Roman" w:hAnsi="Times New Roman"/>
                <w:sz w:val="24"/>
              </w:rPr>
            </w:pPr>
            <w:r w:rsidRPr="00C37586">
              <w:rPr>
                <w:rStyle w:val="InstructionsTabelleberschrift"/>
                <w:rFonts w:ascii="Times New Roman" w:hAnsi="Times New Roman"/>
                <w:sz w:val="24"/>
              </w:rPr>
              <w:t>Õiglased väärtused</w:t>
            </w:r>
          </w:p>
          <w:p w14:paraId="69350AE6" w14:textId="77777777" w:rsidR="00EF74C7" w:rsidRPr="00C37586" w:rsidRDefault="00EF74C7" w:rsidP="00822842">
            <w:pPr>
              <w:autoSpaceDE w:val="0"/>
              <w:autoSpaceDN w:val="0"/>
              <w:adjustRightInd w:val="0"/>
              <w:rPr>
                <w:rFonts w:ascii="Times New Roman" w:hAnsi="Times New Roman"/>
                <w:bCs/>
                <w:sz w:val="24"/>
              </w:rPr>
            </w:pPr>
            <w:r w:rsidRPr="00C37586">
              <w:rPr>
                <w:rFonts w:ascii="Times New Roman" w:hAnsi="Times New Roman"/>
                <w:sz w:val="24"/>
              </w:rPr>
              <w:t>Õiglased väärtused tooteliigiti ning varade (positiivsed õiglased väärtused) ja kohustuste (negatiivsed õiglased väärtused) kaupa</w:t>
            </w:r>
          </w:p>
        </w:tc>
      </w:tr>
    </w:tbl>
    <w:p w14:paraId="3EEB26BA" w14:textId="77777777" w:rsidR="00EF74C7" w:rsidRPr="00C37586"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C37586">
        <w:rPr>
          <w:rFonts w:ascii="Times New Roman" w:hAnsi="Times New Roman"/>
          <w:sz w:val="24"/>
        </w:rPr>
        <w:lastRenderedPageBreak/>
        <w:t>C 34.10 – Kesksete vastaspooltega seotud riskipositsioonid</w:t>
      </w:r>
      <w:bookmarkEnd w:id="64"/>
      <w:bookmarkEnd w:id="65"/>
    </w:p>
    <w:p w14:paraId="61966719"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C37586">
        <w:rPr>
          <w:rFonts w:ascii="Times New Roman" w:hAnsi="Times New Roman"/>
          <w:sz w:val="24"/>
        </w:rPr>
        <w:t>Üldised märkused</w:t>
      </w:r>
      <w:bookmarkEnd w:id="66"/>
      <w:bookmarkEnd w:id="67"/>
    </w:p>
    <w:p w14:paraId="61FE0E56" w14:textId="36BE8166"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132</w:t>
      </w:r>
      <w:r w:rsidRPr="00C37586">
        <w:fldChar w:fldCharType="end"/>
      </w:r>
      <w:r w:rsidRPr="00C37586">
        <w:t xml:space="preserve">. Finantsinstitutsioonid esitavad kesksete vastaspooltega seotud riskipositsioonid (st määruse (EL) nr 575/2013 artikli 301 lõikes 1 loetletud lepingud ja tehingud, mis on keskse vastaspoolega lõpule viimata, ning keskse vastaspoolega seotud tehingutest (määratlus kõnealuse määruse artikli 300 punktis 2) tingitud riskipositsioonid), mille jaoks arvutatakse omavahendite nõuded kõnealuse määruse III osa II jaotise 6. peatüki 9. jao kohaselt. </w:t>
      </w:r>
    </w:p>
    <w:p w14:paraId="6A78D46D"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C37586">
        <w:rPr>
          <w:rFonts w:ascii="Times New Roman" w:hAnsi="Times New Roman"/>
          <w:sz w:val="24"/>
        </w:rPr>
        <w:t>Juhised konkreetsete kirjete kohta</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C37586" w:rsidRDefault="00EF74C7" w:rsidP="00822842">
            <w:pPr>
              <w:autoSpaceDE w:val="0"/>
              <w:autoSpaceDN w:val="0"/>
              <w:adjustRightInd w:val="0"/>
              <w:rPr>
                <w:rFonts w:ascii="Times New Roman" w:hAnsi="Times New Roman"/>
                <w:b/>
                <w:sz w:val="24"/>
              </w:rPr>
            </w:pPr>
            <w:r w:rsidRPr="00C37586">
              <w:rPr>
                <w:rFonts w:ascii="Times New Roman" w:hAnsi="Times New Roman"/>
                <w:b/>
                <w:sz w:val="24"/>
              </w:rPr>
              <w:t xml:space="preserve">Veerud </w:t>
            </w:r>
          </w:p>
        </w:tc>
      </w:tr>
      <w:tr w:rsidR="00EF74C7" w:rsidRPr="00C37586" w14:paraId="124AAA9B" w14:textId="77777777" w:rsidTr="00822842">
        <w:trPr>
          <w:trHeight w:val="680"/>
        </w:trPr>
        <w:tc>
          <w:tcPr>
            <w:tcW w:w="1384" w:type="dxa"/>
          </w:tcPr>
          <w:p w14:paraId="011E66AA" w14:textId="77777777" w:rsidR="00EF74C7" w:rsidRPr="00C37586" w:rsidRDefault="00EF74C7" w:rsidP="00822842">
            <w:pPr>
              <w:pStyle w:val="Applicationdirecte"/>
              <w:spacing w:before="0" w:after="0"/>
            </w:pPr>
            <w:r w:rsidRPr="00C37586">
              <w:t>0010</w:t>
            </w:r>
          </w:p>
        </w:tc>
        <w:tc>
          <w:tcPr>
            <w:tcW w:w="7655" w:type="dxa"/>
            <w:vAlign w:val="center"/>
          </w:tcPr>
          <w:p w14:paraId="06553A7D"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 xml:space="preserve">RISKIPOSITSIOONI VÄÄRTUS </w:t>
            </w:r>
          </w:p>
          <w:p w14:paraId="0EB17FC4"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III osa II jaotise 6. peatüki 9. jao kohaldamisalas olevate tehingute riskipositsiooni väärtus, mis on arvutatud nimetatud peatükis ja eriti selle 9. jaos sätestatud meetoditega.</w:t>
            </w:r>
          </w:p>
          <w:p w14:paraId="4A7F4393"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Esitatav riskipositsiooni väärtus on summa, mida kasutatakse määruse (EL) nr 575/2013 III osa II jaotise 6. peatüki 9. jao kohaseks omavahendite nõuete arvutamiseks, võttes üleminekuperioodil (määratlus samas) arvesse kõnealuse määruse artiklis 497 sätestatud nõudeid.</w:t>
            </w:r>
          </w:p>
          <w:p w14:paraId="0F502FE9"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Riskipositsioon võib olla määruse (EL) nr 575/2013 artikli 4 lõike 1 punktis 91 määratletud kauplemisriski positsioon.</w:t>
            </w:r>
          </w:p>
        </w:tc>
      </w:tr>
      <w:tr w:rsidR="00EF74C7" w:rsidRPr="00C37586" w14:paraId="774930E7" w14:textId="77777777" w:rsidTr="00822842">
        <w:trPr>
          <w:trHeight w:val="680"/>
        </w:trPr>
        <w:tc>
          <w:tcPr>
            <w:tcW w:w="1384" w:type="dxa"/>
          </w:tcPr>
          <w:p w14:paraId="557FAF2F" w14:textId="77777777" w:rsidR="00EF74C7" w:rsidRPr="00C37586" w:rsidRDefault="00EF74C7" w:rsidP="00822842">
            <w:pPr>
              <w:pStyle w:val="Applicationdirecte"/>
              <w:spacing w:before="0" w:after="0"/>
            </w:pPr>
            <w:r w:rsidRPr="00C37586">
              <w:t>0020</w:t>
            </w:r>
          </w:p>
        </w:tc>
        <w:tc>
          <w:tcPr>
            <w:tcW w:w="7655" w:type="dxa"/>
            <w:vAlign w:val="center"/>
          </w:tcPr>
          <w:p w14:paraId="1E7084BA" w14:textId="77777777" w:rsidR="00EF74C7" w:rsidRPr="00C37586" w:rsidRDefault="00EF74C7" w:rsidP="00822842">
            <w:pPr>
              <w:keepNext/>
              <w:tabs>
                <w:tab w:val="left" w:pos="6983"/>
              </w:tabs>
              <w:spacing w:before="60"/>
              <w:rPr>
                <w:rStyle w:val="InstructionsTabelleberschrift"/>
                <w:rFonts w:ascii="Times New Roman" w:hAnsi="Times New Roman"/>
                <w:sz w:val="24"/>
              </w:rPr>
            </w:pPr>
            <w:r w:rsidRPr="00C37586">
              <w:rPr>
                <w:rStyle w:val="InstructionsTabelleberschrift"/>
                <w:rFonts w:ascii="Times New Roman" w:hAnsi="Times New Roman"/>
                <w:sz w:val="24"/>
              </w:rPr>
              <w:t>RISKIGA KAALUTUD VARA</w:t>
            </w:r>
          </w:p>
          <w:p w14:paraId="5DA0A790" w14:textId="77777777" w:rsidR="00EF74C7" w:rsidRPr="00C37586" w:rsidRDefault="00EF74C7" w:rsidP="00822842">
            <w:pPr>
              <w:keepNext/>
              <w:spacing w:before="60"/>
              <w:rPr>
                <w:rFonts w:ascii="Times New Roman" w:hAnsi="Times New Roman"/>
                <w:strike/>
                <w:sz w:val="24"/>
              </w:rPr>
            </w:pPr>
            <w:r w:rsidRPr="00C37586">
              <w:rPr>
                <w:rFonts w:ascii="Times New Roman" w:hAnsi="Times New Roman"/>
                <w:sz w:val="24"/>
              </w:rPr>
              <w:t>Määruse (EL) nr 575/2013 III osa II jaotise 6. peatüki 9. jao kohaselt välja selgitatud riskiga kaalutud vara, võttes üleminekuperioodil (määratlus samas) arvesse kõnealuse määruse artiklis 497 sätestatud nõudeid.</w:t>
            </w:r>
          </w:p>
        </w:tc>
      </w:tr>
    </w:tbl>
    <w:p w14:paraId="4DE5F5D8" w14:textId="77777777" w:rsidR="00EF74C7" w:rsidRPr="00C37586"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6AE86182" w14:textId="77777777" w:rsidTr="00822842">
        <w:trPr>
          <w:trHeight w:val="238"/>
        </w:trPr>
        <w:tc>
          <w:tcPr>
            <w:tcW w:w="9039" w:type="dxa"/>
            <w:gridSpan w:val="2"/>
            <w:shd w:val="clear" w:color="auto" w:fill="D9D9D9" w:themeFill="background1" w:themeFillShade="D9"/>
          </w:tcPr>
          <w:p w14:paraId="0A1536EA" w14:textId="77777777" w:rsidR="00EF74C7" w:rsidRPr="00C37586" w:rsidRDefault="00EF74C7" w:rsidP="00822842">
            <w:pPr>
              <w:autoSpaceDE w:val="0"/>
              <w:autoSpaceDN w:val="0"/>
              <w:adjustRightInd w:val="0"/>
              <w:rPr>
                <w:rFonts w:ascii="Times New Roman" w:hAnsi="Times New Roman"/>
                <w:sz w:val="24"/>
              </w:rPr>
            </w:pPr>
            <w:r w:rsidRPr="00C37586">
              <w:rPr>
                <w:rFonts w:ascii="Times New Roman" w:hAnsi="Times New Roman"/>
                <w:b/>
                <w:sz w:val="24"/>
              </w:rPr>
              <w:t xml:space="preserve">Read </w:t>
            </w:r>
          </w:p>
        </w:tc>
      </w:tr>
      <w:tr w:rsidR="00EF74C7" w:rsidRPr="00C37586" w14:paraId="2D4AF3E6" w14:textId="77777777" w:rsidTr="00822842">
        <w:trPr>
          <w:trHeight w:val="680"/>
        </w:trPr>
        <w:tc>
          <w:tcPr>
            <w:tcW w:w="1384" w:type="dxa"/>
          </w:tcPr>
          <w:p w14:paraId="6FF1A266" w14:textId="77777777" w:rsidR="00EF74C7" w:rsidRPr="00C37586" w:rsidRDefault="00EF74C7" w:rsidP="00822842">
            <w:pPr>
              <w:pStyle w:val="Applicationdirecte"/>
              <w:spacing w:before="0" w:after="0"/>
            </w:pPr>
            <w:r w:rsidRPr="00C37586">
              <w:t>0010–0100</w:t>
            </w:r>
          </w:p>
        </w:tc>
        <w:tc>
          <w:tcPr>
            <w:tcW w:w="7655" w:type="dxa"/>
            <w:vAlign w:val="center"/>
          </w:tcPr>
          <w:p w14:paraId="23F00BBB" w14:textId="77777777" w:rsidR="00EF74C7" w:rsidRPr="00C37586" w:rsidRDefault="00EF74C7" w:rsidP="00822842">
            <w:pPr>
              <w:spacing w:beforeLines="60" w:before="144" w:afterLines="60" w:after="144"/>
              <w:rPr>
                <w:rFonts w:ascii="Times New Roman" w:hAnsi="Times New Roman"/>
                <w:sz w:val="24"/>
              </w:rPr>
            </w:pPr>
            <w:r w:rsidRPr="00C37586">
              <w:rPr>
                <w:rStyle w:val="InstructionsTabelleberschrift"/>
                <w:rFonts w:ascii="Times New Roman" w:hAnsi="Times New Roman"/>
                <w:sz w:val="24"/>
              </w:rPr>
              <w:t>Nõuetele vastav keskne vastaspool</w:t>
            </w:r>
            <w:r w:rsidRPr="00C37586">
              <w:rPr>
                <w:rFonts w:ascii="Times New Roman" w:hAnsi="Times New Roman"/>
                <w:sz w:val="24"/>
              </w:rPr>
              <w:t xml:space="preserve"> </w:t>
            </w:r>
          </w:p>
          <w:p w14:paraId="4AFED555" w14:textId="77777777" w:rsidR="00EF74C7" w:rsidRPr="00C37586" w:rsidRDefault="00EF74C7" w:rsidP="00822842">
            <w:pPr>
              <w:spacing w:beforeLines="60" w:before="144" w:afterLines="60" w:after="144"/>
              <w:rPr>
                <w:rFonts w:ascii="Times New Roman" w:hAnsi="Times New Roman"/>
                <w:sz w:val="24"/>
              </w:rPr>
            </w:pPr>
            <w:r w:rsidRPr="00C37586">
              <w:rPr>
                <w:rFonts w:ascii="Times New Roman" w:hAnsi="Times New Roman"/>
                <w:sz w:val="24"/>
              </w:rPr>
              <w:t xml:space="preserve">Määruse (EL) nr 575/2013 artikli 4 lõike 1 punktis 88 määratletud nõuetele vastav keskne vastaspool. </w:t>
            </w:r>
          </w:p>
        </w:tc>
      </w:tr>
      <w:tr w:rsidR="00EF74C7" w:rsidRPr="00C37586" w14:paraId="4EE07156" w14:textId="77777777" w:rsidTr="00822842">
        <w:trPr>
          <w:trHeight w:val="680"/>
        </w:trPr>
        <w:tc>
          <w:tcPr>
            <w:tcW w:w="1384" w:type="dxa"/>
          </w:tcPr>
          <w:p w14:paraId="2F7B861D" w14:textId="77777777" w:rsidR="00EF74C7" w:rsidRPr="00C37586" w:rsidRDefault="00EF74C7" w:rsidP="00822842">
            <w:pPr>
              <w:pStyle w:val="Applicationdirecte"/>
              <w:spacing w:before="0" w:after="0"/>
            </w:pPr>
            <w:r w:rsidRPr="00C37586">
              <w:t>0070, 0080</w:t>
            </w:r>
          </w:p>
          <w:p w14:paraId="30D4CBEC" w14:textId="77777777" w:rsidR="00EF74C7" w:rsidRPr="00C37586" w:rsidRDefault="00EF74C7" w:rsidP="00822842">
            <w:pPr>
              <w:pStyle w:val="Fait"/>
            </w:pPr>
            <w:r w:rsidRPr="00C37586">
              <w:t>0170, 0180</w:t>
            </w:r>
          </w:p>
        </w:tc>
        <w:tc>
          <w:tcPr>
            <w:tcW w:w="7655" w:type="dxa"/>
            <w:vAlign w:val="center"/>
          </w:tcPr>
          <w:p w14:paraId="6E9FD7DA" w14:textId="77777777" w:rsidR="00EF74C7" w:rsidRPr="00C37586" w:rsidRDefault="00EF74C7" w:rsidP="00822842">
            <w:pPr>
              <w:keepNext/>
              <w:spacing w:before="60"/>
              <w:rPr>
                <w:rStyle w:val="InstructionsTabelleberschrift"/>
                <w:rFonts w:ascii="Times New Roman" w:hAnsi="Times New Roman"/>
                <w:b w:val="0"/>
                <w:sz w:val="24"/>
              </w:rPr>
            </w:pPr>
            <w:r w:rsidRPr="00C37586">
              <w:rPr>
                <w:rStyle w:val="InstructionsTabelleberschrift"/>
                <w:rFonts w:ascii="Times New Roman" w:hAnsi="Times New Roman"/>
                <w:sz w:val="24"/>
              </w:rPr>
              <w:t>Alustamise tagatis</w:t>
            </w:r>
          </w:p>
          <w:p w14:paraId="0528AC1A"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Vt vormi C 34.08 juhised.</w:t>
            </w:r>
          </w:p>
          <w:p w14:paraId="045F1620" w14:textId="77777777" w:rsidR="00EF74C7" w:rsidRPr="00C37586" w:rsidRDefault="00EF74C7" w:rsidP="00822842">
            <w:pPr>
              <w:keepNext/>
              <w:spacing w:before="60"/>
              <w:rPr>
                <w:rFonts w:ascii="Times New Roman" w:hAnsi="Times New Roman"/>
                <w:i/>
                <w:sz w:val="24"/>
              </w:rPr>
            </w:pPr>
            <w:r w:rsidRPr="00C37586">
              <w:rPr>
                <w:rFonts w:ascii="Times New Roman" w:hAnsi="Times New Roman"/>
                <w:sz w:val="24"/>
              </w:rPr>
              <w:t xml:space="preserve">Sellel vormil esitatav alustamise tagatis ei tohi sisaldada kahjumi jaotamise kokkulepete alusel kesksele vastaspoolele tehtud makseid (st kui keskne vastaspool kasutab alustamise tagatist kahjumi jaotamiseks kliirivate liikmete vahel, käsitatakse seda tagatisfondiga seotud riskipositsioonina). </w:t>
            </w:r>
          </w:p>
        </w:tc>
      </w:tr>
      <w:tr w:rsidR="00EF74C7" w:rsidRPr="00C37586" w14:paraId="678BD1FD" w14:textId="77777777" w:rsidTr="00822842">
        <w:trPr>
          <w:trHeight w:val="680"/>
        </w:trPr>
        <w:tc>
          <w:tcPr>
            <w:tcW w:w="1384" w:type="dxa"/>
          </w:tcPr>
          <w:p w14:paraId="1368D46D" w14:textId="77777777" w:rsidR="00EF74C7" w:rsidRPr="00C37586" w:rsidRDefault="00EF74C7" w:rsidP="00822842">
            <w:pPr>
              <w:pStyle w:val="Applicationdirecte"/>
              <w:spacing w:before="0" w:after="0"/>
            </w:pPr>
            <w:r w:rsidRPr="00C37586">
              <w:lastRenderedPageBreak/>
              <w:t>0090, 0190</w:t>
            </w:r>
          </w:p>
        </w:tc>
        <w:tc>
          <w:tcPr>
            <w:tcW w:w="7655" w:type="dxa"/>
            <w:vAlign w:val="center"/>
          </w:tcPr>
          <w:p w14:paraId="37AA0774"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Eelrahastatud sissemaksed tagatisfondi</w:t>
            </w:r>
          </w:p>
          <w:p w14:paraId="10ECCD47"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Määruse (EL) nr 575/2013 artiklid 308 ja 309; määruse (EL) nr 575/2013 artikli 4 lõike 1 punktis 89 määratletud tagatisfond; finantsinstitutsiooni sissemakse keskse vastaspoole tagatisfondi</w:t>
            </w:r>
          </w:p>
        </w:tc>
      </w:tr>
      <w:tr w:rsidR="00EF74C7" w:rsidRPr="00C37586" w14:paraId="7BD4821D" w14:textId="77777777" w:rsidTr="00822842">
        <w:trPr>
          <w:trHeight w:val="680"/>
        </w:trPr>
        <w:tc>
          <w:tcPr>
            <w:tcW w:w="1384" w:type="dxa"/>
          </w:tcPr>
          <w:p w14:paraId="7A03D5C3" w14:textId="77777777" w:rsidR="00EF74C7" w:rsidRPr="00C37586" w:rsidRDefault="00EF74C7" w:rsidP="00822842">
            <w:pPr>
              <w:pStyle w:val="Applicationdirecte"/>
              <w:spacing w:before="0" w:after="0"/>
            </w:pPr>
            <w:r w:rsidRPr="00C37586">
              <w:t>0100, 0200</w:t>
            </w:r>
          </w:p>
        </w:tc>
        <w:tc>
          <w:tcPr>
            <w:tcW w:w="7655" w:type="dxa"/>
            <w:vAlign w:val="center"/>
          </w:tcPr>
          <w:p w14:paraId="002C878A"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Rahastamata sissemaksed tagatisfondi</w:t>
            </w:r>
          </w:p>
          <w:p w14:paraId="4758699C" w14:textId="77777777" w:rsidR="00EF74C7" w:rsidRPr="00C37586" w:rsidRDefault="00EF74C7" w:rsidP="00822842">
            <w:pPr>
              <w:keepNext/>
              <w:spacing w:before="60"/>
              <w:rPr>
                <w:rStyle w:val="InstructionsTabelleberschrift"/>
                <w:rFonts w:ascii="Times New Roman" w:hAnsi="Times New Roman"/>
                <w:b w:val="0"/>
                <w:bCs w:val="0"/>
                <w:sz w:val="24"/>
              </w:rPr>
            </w:pPr>
            <w:r w:rsidRPr="00C37586">
              <w:rPr>
                <w:rFonts w:ascii="Times New Roman" w:hAnsi="Times New Roman"/>
                <w:sz w:val="24"/>
              </w:rPr>
              <w:t>Määruse (EL) nr 575/2013 artiklid 309 ja 310; määruse (EL) nr 575/2013 artikli 4 lõike 1 punktis 89 määratletud tagatisfond</w:t>
            </w:r>
          </w:p>
          <w:p w14:paraId="25D87385" w14:textId="77777777" w:rsidR="00EF74C7" w:rsidRPr="00C37586" w:rsidRDefault="00EF74C7" w:rsidP="00822842">
            <w:pPr>
              <w:keepNext/>
              <w:spacing w:before="60"/>
              <w:rPr>
                <w:rFonts w:ascii="Times New Roman" w:hAnsi="Times New Roman"/>
                <w:sz w:val="24"/>
              </w:rPr>
            </w:pPr>
            <w:r w:rsidRPr="00C37586">
              <w:rPr>
                <w:rFonts w:ascii="Times New Roman" w:hAnsi="Times New Roman"/>
                <w:sz w:val="24"/>
              </w:rPr>
              <w:t>Finantsinstitutsioonid esitavad sissemaksed, mida nad on kliiriva liikmena tegutsedes lepinguliselt kohustunud tegema kesksele vastaspoolele pärast seda, kui kõnealune keskne vastaspool on ammendanud oma tagatisfondi, et katta kahjusid, mida ta kannab ühe või mitme oma kliiriva liikme makseviivituse tõttu.</w:t>
            </w:r>
          </w:p>
        </w:tc>
      </w:tr>
      <w:tr w:rsidR="00EF74C7" w:rsidRPr="00C37586" w14:paraId="7623E425" w14:textId="77777777" w:rsidTr="00822842">
        <w:trPr>
          <w:trHeight w:val="680"/>
        </w:trPr>
        <w:tc>
          <w:tcPr>
            <w:tcW w:w="1384" w:type="dxa"/>
          </w:tcPr>
          <w:p w14:paraId="229099B5" w14:textId="77777777" w:rsidR="00EF74C7" w:rsidRPr="00C37586" w:rsidRDefault="00EF74C7" w:rsidP="00822842">
            <w:pPr>
              <w:pStyle w:val="Applicationdirecte"/>
              <w:spacing w:before="0" w:after="0"/>
            </w:pPr>
            <w:r w:rsidRPr="00C37586">
              <w:t>0070, 0170</w:t>
            </w:r>
          </w:p>
        </w:tc>
        <w:tc>
          <w:tcPr>
            <w:tcW w:w="7655" w:type="dxa"/>
            <w:vAlign w:val="center"/>
          </w:tcPr>
          <w:p w14:paraId="2065824F"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Eraldatud</w:t>
            </w:r>
          </w:p>
          <w:p w14:paraId="7144C419"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Vt vormi C 34.08 juhised.</w:t>
            </w:r>
          </w:p>
        </w:tc>
      </w:tr>
      <w:tr w:rsidR="00EF74C7" w:rsidRPr="00C37586" w14:paraId="26D915DB" w14:textId="77777777" w:rsidTr="00822842">
        <w:trPr>
          <w:trHeight w:val="680"/>
        </w:trPr>
        <w:tc>
          <w:tcPr>
            <w:tcW w:w="1384" w:type="dxa"/>
          </w:tcPr>
          <w:p w14:paraId="59F46364" w14:textId="77777777" w:rsidR="00EF74C7" w:rsidRPr="00C37586" w:rsidRDefault="00EF74C7" w:rsidP="00822842">
            <w:pPr>
              <w:pStyle w:val="Applicationdirecte"/>
              <w:spacing w:before="0" w:after="0"/>
            </w:pPr>
            <w:r w:rsidRPr="00C37586">
              <w:t>0080, 0180</w:t>
            </w:r>
          </w:p>
        </w:tc>
        <w:tc>
          <w:tcPr>
            <w:tcW w:w="7655" w:type="dxa"/>
            <w:vAlign w:val="center"/>
          </w:tcPr>
          <w:p w14:paraId="0F95C83A"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Eraldamata</w:t>
            </w:r>
          </w:p>
          <w:p w14:paraId="002F04D5" w14:textId="77777777" w:rsidR="00EF74C7" w:rsidRPr="00C37586" w:rsidRDefault="00EF74C7" w:rsidP="00822842">
            <w:pPr>
              <w:spacing w:before="60"/>
              <w:rPr>
                <w:rFonts w:ascii="Times New Roman" w:eastAsia="Calibri" w:hAnsi="Times New Roman"/>
                <w:sz w:val="24"/>
              </w:rPr>
            </w:pPr>
            <w:r w:rsidRPr="00C37586">
              <w:rPr>
                <w:rFonts w:ascii="Times New Roman" w:hAnsi="Times New Roman"/>
                <w:sz w:val="24"/>
              </w:rPr>
              <w:t>Vt vormi C 34.08 juhised.</w:t>
            </w:r>
          </w:p>
        </w:tc>
      </w:tr>
    </w:tbl>
    <w:p w14:paraId="7128280E" w14:textId="77777777" w:rsidR="00EF74C7" w:rsidRPr="00C37586"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C37586">
        <w:rPr>
          <w:rFonts w:ascii="Times New Roman" w:hAnsi="Times New Roman"/>
          <w:sz w:val="24"/>
        </w:rPr>
        <w:t>C 34.11 – Vastaspoole krediidiriskile avatud positsioonide riskiga kaalutud vara vooaruanded sisemudeli meetodi kohaselt</w:t>
      </w:r>
      <w:bookmarkEnd w:id="70"/>
      <w:bookmarkEnd w:id="71"/>
    </w:p>
    <w:p w14:paraId="2C95A3D6"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C37586">
        <w:rPr>
          <w:rFonts w:ascii="Times New Roman" w:hAnsi="Times New Roman"/>
          <w:sz w:val="24"/>
        </w:rPr>
        <w:t>Üldised märkused</w:t>
      </w:r>
      <w:bookmarkEnd w:id="72"/>
      <w:bookmarkEnd w:id="73"/>
    </w:p>
    <w:p w14:paraId="03BB213D" w14:textId="647FCB93"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133</w:t>
      </w:r>
      <w:r w:rsidRPr="00C37586">
        <w:fldChar w:fldCharType="end"/>
      </w:r>
      <w:r w:rsidRPr="00C37586">
        <w:t>. Finantsinstitutsioonid, kes kasutavad kas kõigi või osa vastaspoole krediidiriskile avatud positsioonide riskiga kaalutud vara arvutamiseks määruse (EL) nr 575/2013 III osa II jaotise 6. peatüki kohaselt (olenemata sellest, millist krediidiriski meetodit asjaomase riskikaalu väljaselgitamiseks kasutatakse), esitavad selle vormiga vooaruande, kust on näha sisemudeli meetodi kohaldamisalas olevate tuletisinstrumentide ja väärtpaberite kaudu finantseerimise tehingute riskiga kaalutud vara muutused, mis on eristatud olulisimate mõjurite alusel ja mille aluseks on põhjendatud hinnangud.</w:t>
      </w:r>
    </w:p>
    <w:p w14:paraId="3CF6C221" w14:textId="3050BF14"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134</w:t>
      </w:r>
      <w:r w:rsidRPr="00C37586">
        <w:fldChar w:fldCharType="end"/>
      </w:r>
      <w:r w:rsidRPr="00C37586">
        <w:t xml:space="preserve">. Finantsinstitutsioonid, kes esitavad selle vormi iga kvartali kohta, täidavad ainult veeru 0010. Finantsinstitutsioonid, kes esitavad selle vormi iga aasta kohta, täidavad ainult veeru 0020. </w:t>
      </w:r>
    </w:p>
    <w:p w14:paraId="618242D4" w14:textId="24BF40AD" w:rsidR="00EF74C7" w:rsidRPr="00C37586" w:rsidRDefault="00EF74C7" w:rsidP="00EF74C7">
      <w:pPr>
        <w:pStyle w:val="InstructionsText2"/>
        <w:numPr>
          <w:ilvl w:val="0"/>
          <w:numId w:val="0"/>
        </w:numPr>
        <w:ind w:left="993"/>
      </w:pPr>
      <w:r w:rsidRPr="00C37586">
        <w:fldChar w:fldCharType="begin"/>
      </w:r>
      <w:r w:rsidRPr="00C37586">
        <w:instrText>seq paragraphs</w:instrText>
      </w:r>
      <w:r w:rsidRPr="00C37586">
        <w:fldChar w:fldCharType="separate"/>
      </w:r>
      <w:r w:rsidRPr="00C37586">
        <w:t>135</w:t>
      </w:r>
      <w:r w:rsidRPr="00C37586">
        <w:fldChar w:fldCharType="end"/>
      </w:r>
      <w:r w:rsidRPr="00C37586">
        <w:t>. Sellel vormil ei kajastata keskse vastaspoolega seotud riskipositsioonide riskiga kaalutud vara (määruse (EL) nr 575/2013 III osa II jaotise 6. peatüki 9. jagu).</w:t>
      </w:r>
    </w:p>
    <w:p w14:paraId="5D4AACDC" w14:textId="77777777" w:rsidR="00EF74C7" w:rsidRPr="00C37586"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C37586">
        <w:rPr>
          <w:rFonts w:ascii="Times New Roman" w:hAnsi="Times New Roman"/>
          <w:sz w:val="24"/>
        </w:rPr>
        <w:t>Juhised konkreetsete kirjete kohta</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C37586" w:rsidRDefault="00EF74C7" w:rsidP="00822842">
            <w:pPr>
              <w:rPr>
                <w:rFonts w:ascii="Times New Roman" w:hAnsi="Times New Roman"/>
                <w:b/>
                <w:sz w:val="24"/>
              </w:rPr>
            </w:pPr>
            <w:r w:rsidRPr="00C37586">
              <w:rPr>
                <w:rFonts w:ascii="Times New Roman" w:hAnsi="Times New Roman"/>
                <w:b/>
                <w:sz w:val="24"/>
              </w:rPr>
              <w:t>Veerud</w:t>
            </w:r>
          </w:p>
        </w:tc>
      </w:tr>
      <w:tr w:rsidR="00EF74C7" w:rsidRPr="00C37586"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C37586" w:rsidRDefault="00EF74C7" w:rsidP="00822842">
            <w:pPr>
              <w:pStyle w:val="Applicationdirecte"/>
              <w:spacing w:before="0" w:after="0"/>
            </w:pPr>
            <w:r w:rsidRPr="00C37586">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RISKIGA KAALUTUD VARA</w:t>
            </w:r>
          </w:p>
          <w:p w14:paraId="0630F3A5" w14:textId="03B5FB80" w:rsidR="00EF74C7" w:rsidRPr="00C37586" w:rsidRDefault="00EF74C7" w:rsidP="00822842">
            <w:pPr>
              <w:rPr>
                <w:rFonts w:ascii="Times New Roman" w:hAnsi="Times New Roman"/>
                <w:sz w:val="24"/>
              </w:rPr>
            </w:pPr>
            <w:r w:rsidRPr="00C37586">
              <w:rPr>
                <w:rFonts w:ascii="Times New Roman" w:hAnsi="Times New Roman"/>
                <w:sz w:val="24"/>
              </w:rPr>
              <w:lastRenderedPageBreak/>
              <w:t xml:space="preserve">Riskiga kaalutud vara (nagu määratletud määruse (EL) nr 575/2013 artikli 92 lõikes 3) nende positsioonide puhul, mille riskikaalu hinnatakse kõnealuse määruse III osa II jaotise 2. ja 3. peatükis sätestatud nõuete järgi ja mille puhul on finantsinstitutsioon saanud loa arvutada riskipositsiooni väärtus kõnealuse määruse III osa II jaotise 6. peatüki 6. jao kohaselt sisemudeli meetodil. </w:t>
            </w:r>
          </w:p>
          <w:p w14:paraId="1EFFB8C4"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Arvesse tuleb võtta VKEde ja taristu toetuskoefitsiente, mis on sätestatud määruse (EL) nr 575/2013 artiklites 501 ja 501a.</w:t>
            </w:r>
          </w:p>
        </w:tc>
      </w:tr>
    </w:tbl>
    <w:p w14:paraId="2395318C" w14:textId="77777777" w:rsidR="00EF74C7" w:rsidRPr="00C37586"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C37586"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C37586" w:rsidRDefault="00EF74C7" w:rsidP="00822842">
            <w:pPr>
              <w:rPr>
                <w:rFonts w:ascii="Times New Roman" w:hAnsi="Times New Roman"/>
                <w:b/>
                <w:sz w:val="24"/>
              </w:rPr>
            </w:pPr>
            <w:r w:rsidRPr="00C37586">
              <w:rPr>
                <w:rFonts w:ascii="Times New Roman" w:hAnsi="Times New Roman"/>
                <w:b/>
                <w:sz w:val="24"/>
              </w:rPr>
              <w:t>Read</w:t>
            </w:r>
          </w:p>
        </w:tc>
      </w:tr>
      <w:tr w:rsidR="00EF74C7" w:rsidRPr="00C37586"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C37586" w:rsidRDefault="00EF74C7" w:rsidP="00822842">
            <w:pPr>
              <w:pStyle w:val="Applicationdirecte"/>
              <w:spacing w:before="0" w:after="0"/>
            </w:pPr>
            <w:r w:rsidRPr="00C37586">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Riskiga kaalutud vara eelmise aruandeperioodi lõpus</w:t>
            </w:r>
          </w:p>
          <w:p w14:paraId="27A42CBA"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Vastaspoole krediidiriskile avatud positsioonide riskiga kaalutud vara eelmise aruandeperioodi lõpus sisemudeli meetodil</w:t>
            </w:r>
          </w:p>
        </w:tc>
      </w:tr>
      <w:tr w:rsidR="00EF74C7" w:rsidRPr="00C37586"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C37586" w:rsidRDefault="00EF74C7" w:rsidP="00822842">
            <w:pPr>
              <w:pStyle w:val="Applicationdirecte"/>
              <w:spacing w:before="0" w:after="0"/>
            </w:pPr>
            <w:r w:rsidRPr="00C37586">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Vara suurus</w:t>
            </w:r>
          </w:p>
          <w:p w14:paraId="1826143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Riskiga kaalutud vara (positiivsed või negatiivsed) muutused, mis on tingitud pangaportfelli suuruse ja koostise muutumisest tavalise äritegevuse tõttu (sh uute äride algatamine ja riskipositsioonide lõpptähtaja saabumine) (v.a üksuste omandamised ja võõrandamised).</w:t>
            </w:r>
          </w:p>
        </w:tc>
      </w:tr>
      <w:tr w:rsidR="00EF74C7" w:rsidRPr="00C37586"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C37586" w:rsidRDefault="00EF74C7" w:rsidP="00822842">
            <w:pPr>
              <w:pStyle w:val="Applicationdirecte"/>
              <w:spacing w:before="0" w:after="0"/>
            </w:pPr>
            <w:r w:rsidRPr="00C37586">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 xml:space="preserve">Vastaspoolte krediidikvaliteet </w:t>
            </w:r>
          </w:p>
          <w:p w14:paraId="250F3251"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Riskiga kaalutud vara (positiivsed või negatiivsed) muutused, mis on tingitud finantsinstitutsiooni vastaspoole hinnangulise kvaliteedi (mõõdetuna krediidiriski raamistiku kohasel meetodil) muutumisest. Sellel real kajastatakse ka potentsiaalseid riskiga kaalutud vara muutusi, mis on tingitud sisereitingute mudelist, kui finantsinstitutsioon kasutab sisereitingute meetodit.</w:t>
            </w:r>
          </w:p>
        </w:tc>
      </w:tr>
      <w:tr w:rsidR="00EF74C7" w:rsidRPr="00C37586"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C37586" w:rsidRDefault="00EF74C7" w:rsidP="00822842">
            <w:pPr>
              <w:pStyle w:val="Applicationdirecte"/>
              <w:spacing w:before="0" w:after="0"/>
            </w:pPr>
            <w:r w:rsidRPr="00C37586">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Mudeli värskendused (ainult sisemudeli meetod)</w:t>
            </w:r>
          </w:p>
          <w:p w14:paraId="18D81B07"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Riskiga kaalutud vara (positiivsed või negatiivsed) muutused, mis on tingitud mudeli rakendamisest, mudeli kohaldamisala muutumisest või mudeli nõrkade külgede kaotamiseks tehtud muudatustest.</w:t>
            </w:r>
          </w:p>
          <w:p w14:paraId="35919C0F"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Sellel real kajastatakse vaid sisemudeli muutusi.</w:t>
            </w:r>
          </w:p>
        </w:tc>
      </w:tr>
      <w:tr w:rsidR="00EF74C7" w:rsidRPr="00C37586"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C37586" w:rsidRDefault="00EF74C7" w:rsidP="00822842">
            <w:pPr>
              <w:pStyle w:val="Applicationdirecte"/>
              <w:spacing w:before="0" w:after="0"/>
            </w:pPr>
            <w:r w:rsidRPr="00C37586">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Metoodika ja põhimõte (ainult sisemudeli meetod)</w:t>
            </w:r>
          </w:p>
          <w:p w14:paraId="492776FC"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Riskiga kaalutud vara (positiivsed või negatiivsed) muutused, mis on tingitud arvutusmeetodite muutumisest, mis on omakorda tingitud õiguspoliitika muutumisest (nt uued õigusaktid) (ainult sisemudelis)</w:t>
            </w:r>
          </w:p>
        </w:tc>
      </w:tr>
      <w:tr w:rsidR="00EF74C7" w:rsidRPr="00C37586"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7777777" w:rsidR="00EF74C7" w:rsidRPr="00C37586" w:rsidRDefault="00EF74C7" w:rsidP="00822842">
            <w:pPr>
              <w:pStyle w:val="Applicationdirecte"/>
              <w:spacing w:before="0" w:after="0"/>
            </w:pPr>
            <w:r w:rsidRPr="00C37586">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Omandamised ja võõrandamised</w:t>
            </w:r>
          </w:p>
          <w:p w14:paraId="556F6F9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Riskiga kaalutud vara (positiivsed või negatiivsed) muutused, mis on tingitud pangaportfelli suuruse muutumisest üksuste omandamiste ja võõrandamiste tõttu</w:t>
            </w:r>
          </w:p>
        </w:tc>
      </w:tr>
      <w:tr w:rsidR="00EF74C7" w:rsidRPr="00C37586"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C37586" w:rsidRDefault="00EF74C7" w:rsidP="00822842">
            <w:pPr>
              <w:pStyle w:val="Applicationdirecte"/>
              <w:spacing w:before="0" w:after="0"/>
            </w:pPr>
            <w:r w:rsidRPr="00C37586">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Valuuta liikumine</w:t>
            </w:r>
          </w:p>
          <w:p w14:paraId="29E3F8C8"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Riskiga kaalutud vara (positiivsed või negatiivsed) muutused, mis on tingitud välisvaluutast ümberarvestustest </w:t>
            </w:r>
          </w:p>
        </w:tc>
      </w:tr>
      <w:tr w:rsidR="00EF74C7" w:rsidRPr="00C37586"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C37586" w:rsidRDefault="00EF74C7" w:rsidP="00822842">
            <w:pPr>
              <w:pStyle w:val="Applicationdirecte"/>
              <w:spacing w:before="0" w:after="0"/>
            </w:pPr>
            <w:r w:rsidRPr="00C37586">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Muu</w:t>
            </w:r>
          </w:p>
          <w:p w14:paraId="0BAC5EB4" w14:textId="77777777" w:rsidR="00EF74C7" w:rsidRPr="00C37586" w:rsidRDefault="00EF74C7" w:rsidP="00822842">
            <w:pPr>
              <w:spacing w:before="60"/>
              <w:rPr>
                <w:rFonts w:ascii="Times New Roman" w:hAnsi="Times New Roman"/>
                <w:sz w:val="24"/>
              </w:rPr>
            </w:pPr>
            <w:r w:rsidRPr="00C37586">
              <w:rPr>
                <w:rFonts w:ascii="Times New Roman" w:hAnsi="Times New Roman"/>
                <w:sz w:val="24"/>
              </w:rPr>
              <w:t xml:space="preserve">Selle kategooria all kajastatakse riskiga kaalutud vara (positiivseid või negatiivseid) muutusi, mida ei saa esitada üheski eelmises kategoorias. </w:t>
            </w:r>
          </w:p>
        </w:tc>
      </w:tr>
      <w:tr w:rsidR="00EF74C7" w:rsidRPr="00C37586"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C37586" w:rsidRDefault="00EF74C7" w:rsidP="00822842">
            <w:pPr>
              <w:pStyle w:val="Applicationdirecte"/>
              <w:spacing w:before="0" w:after="0"/>
            </w:pPr>
            <w:r w:rsidRPr="00C37586">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C37586" w:rsidRDefault="00EF74C7" w:rsidP="00822842">
            <w:pPr>
              <w:spacing w:beforeLines="60" w:before="144" w:afterLines="60" w:after="144"/>
              <w:rPr>
                <w:rStyle w:val="InstructionsTabelleberschrift"/>
                <w:rFonts w:ascii="Times New Roman" w:hAnsi="Times New Roman"/>
                <w:sz w:val="24"/>
              </w:rPr>
            </w:pPr>
            <w:r w:rsidRPr="00C37586">
              <w:rPr>
                <w:rStyle w:val="InstructionsTabelleberschrift"/>
                <w:rFonts w:ascii="Times New Roman" w:hAnsi="Times New Roman"/>
                <w:sz w:val="24"/>
              </w:rPr>
              <w:t>Riskiga kaalutud vara vaadeldava aruandeperioodi lõpus</w:t>
            </w:r>
          </w:p>
          <w:p w14:paraId="51365175" w14:textId="77777777" w:rsidR="00EF74C7" w:rsidRPr="00C37586" w:rsidRDefault="00EF74C7" w:rsidP="00822842">
            <w:pPr>
              <w:spacing w:before="60"/>
              <w:rPr>
                <w:rFonts w:ascii="Times New Roman" w:hAnsi="Times New Roman"/>
                <w:i/>
                <w:sz w:val="24"/>
              </w:rPr>
            </w:pPr>
            <w:r w:rsidRPr="00C37586">
              <w:rPr>
                <w:rFonts w:ascii="Times New Roman" w:hAnsi="Times New Roman"/>
                <w:sz w:val="24"/>
              </w:rPr>
              <w:t>Vastaspoole krediidiriskile avatud positsioonide riskiga kaalutud vara praeguse aruandeperioodi lõpus sisemudeli meetodil</w:t>
            </w:r>
          </w:p>
        </w:tc>
      </w:tr>
    </w:tbl>
    <w:p w14:paraId="46880A2A" w14:textId="77777777" w:rsidR="00EF74C7" w:rsidRPr="00C37586" w:rsidRDefault="00EF74C7"/>
    <w:p w14:paraId="0CA113AF" w14:textId="77777777" w:rsidR="00EF74C7" w:rsidRPr="00C37586" w:rsidRDefault="00EF74C7"/>
    <w:sectPr w:rsidR="00EF74C7" w:rsidRPr="00C37586">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tavakasutus"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tavakasutus"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tavakasut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tavakasutus"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tavakasutus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631623"/>
    <w:rsid w:val="00632962"/>
    <w:rsid w:val="00793BDE"/>
    <w:rsid w:val="007D3B3D"/>
    <w:rsid w:val="00A6002C"/>
    <w:rsid w:val="00B5223F"/>
    <w:rsid w:val="00B71F25"/>
    <w:rsid w:val="00BD63AA"/>
    <w:rsid w:val="00C37586"/>
    <w:rsid w:val="00D57F80"/>
    <w:rsid w:val="00DE7FB9"/>
    <w:rsid w:val="00E26A90"/>
    <w:rsid w:val="00EF07A1"/>
    <w:rsid w:val="00EF74C7"/>
    <w:rsid w:val="00F73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et-EE"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et-E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et-E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et-E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et-E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et-E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et-E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et-E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et-E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et-E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et-E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et-EE"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et-EE"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et-EE"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et-EE"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et-EE"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et-EE"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et-EE"/>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et-E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6DB9D2-1F61-497E-BF3C-67286F1659D0}"/>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27</Pages>
  <Words>6142</Words>
  <Characters>45766</Characters>
  <Application>Microsoft Office Word</Application>
  <DocSecurity>0</DocSecurity>
  <Lines>1144</Lines>
  <Paragraphs>682</Paragraphs>
  <ScaleCrop>false</ScaleCrop>
  <Company>European Banking Authority</Company>
  <LinksUpToDate>false</LinksUpToDate>
  <CharactersWithSpaces>51226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MILVA Merle (DGT)</cp:lastModifiedBy>
  <cp:revision>5</cp:revision>
  <dcterms:created xsi:type="dcterms:W3CDTF">2024-06-19T16:03:00Z</dcterms:created>
  <dcterms:modified xsi:type="dcterms:W3CDTF">2025-01-26T20:18:00Z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2025-01-26T20:18:52Z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1b81847d-0f42-4c4b-95f8-67e4085e8bb3</vt:lpwstr>
  </property>
  <property fmtid="{D5CDD505-2E9C-101B-9397-08002B2CF9AE}" pid="12" name="MSIP_Label_6bd9ddd1-4d20-43f6-abfa-fc3c07406f94_ContentBits">
    <vt:lpwstr>0</vt:lpwstr>
  </property>
</Properties>
</file>