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Pr="00453571" w:rsidRDefault="00771EE5" w:rsidP="00771EE5">
      <w:pPr>
        <w:jc w:val="center"/>
        <w:rPr>
          <w:rFonts w:ascii="Times New Roman" w:hAnsi="Times New Roman"/>
          <w:sz w:val="24"/>
          <w:szCs w:val="22"/>
        </w:rPr>
      </w:pPr>
      <w:r w:rsidRPr="00453571">
        <w:rPr>
          <w:rFonts w:ascii="Times New Roman" w:hAnsi="Times New Roman"/>
          <w:sz w:val="24"/>
        </w:rPr>
        <w:t>PL</w:t>
      </w:r>
    </w:p>
    <w:p w14:paraId="22FD1957" w14:textId="77777777" w:rsidR="00441DF2" w:rsidRPr="00453571" w:rsidRDefault="00441DF2" w:rsidP="00771EE5">
      <w:pPr>
        <w:rPr>
          <w:rFonts w:ascii="Times New Roman" w:hAnsi="Times New Roman"/>
          <w:sz w:val="24"/>
        </w:rPr>
      </w:pPr>
    </w:p>
    <w:p w14:paraId="62C1E171" w14:textId="77777777" w:rsidR="00441DF2" w:rsidRPr="00453571" w:rsidRDefault="00441DF2" w:rsidP="00441DF2">
      <w:pPr>
        <w:jc w:val="center"/>
        <w:rPr>
          <w:rFonts w:ascii="Times New Roman" w:hAnsi="Times New Roman"/>
          <w:sz w:val="24"/>
        </w:rPr>
      </w:pPr>
      <w:r w:rsidRPr="00453571">
        <w:rPr>
          <w:rFonts w:ascii="Times New Roman" w:hAnsi="Times New Roman"/>
          <w:sz w:val="24"/>
        </w:rPr>
        <w:t>ZAŁĄCZNIK II</w:t>
      </w:r>
    </w:p>
    <w:p w14:paraId="42F286CA" w14:textId="77777777" w:rsidR="00441DF2" w:rsidRPr="00453571" w:rsidRDefault="00441DF2" w:rsidP="00441DF2">
      <w:pPr>
        <w:jc w:val="center"/>
        <w:rPr>
          <w:rFonts w:ascii="Times New Roman" w:hAnsi="Times New Roman"/>
          <w:sz w:val="24"/>
        </w:rPr>
      </w:pPr>
      <w:r w:rsidRPr="00453571">
        <w:rPr>
          <w:rFonts w:ascii="Times New Roman" w:hAnsi="Times New Roman"/>
          <w:sz w:val="24"/>
        </w:rPr>
        <w:t>„ZAŁĄCZNIK II</w:t>
      </w:r>
    </w:p>
    <w:p w14:paraId="6D29CBF2" w14:textId="77777777" w:rsidR="00441DF2" w:rsidRPr="00453571" w:rsidRDefault="00441DF2" w:rsidP="00441DF2">
      <w:pPr>
        <w:jc w:val="center"/>
        <w:rPr>
          <w:rFonts w:ascii="Times New Roman" w:hAnsi="Times New Roman"/>
          <w:b/>
          <w:sz w:val="24"/>
        </w:rPr>
      </w:pPr>
      <w:r w:rsidRPr="00453571">
        <w:rPr>
          <w:rFonts w:ascii="Times New Roman" w:hAnsi="Times New Roman"/>
          <w:b/>
          <w:sz w:val="24"/>
        </w:rPr>
        <w:t>INSTRUKCJE DOTYCZĄCE SPRAWOZDAWCZOŚCI W ZAKRESIE FUNDUSZY WŁASNYCH ORAZ WYMOGÓW W ZAKRESIE FUNDUSZY WŁASNYCH</w:t>
      </w:r>
    </w:p>
    <w:p w14:paraId="7781F793" w14:textId="77777777" w:rsidR="00441DF2" w:rsidRPr="00453571" w:rsidRDefault="00441DF2" w:rsidP="00441DF2">
      <w:pPr>
        <w:jc w:val="center"/>
        <w:rPr>
          <w:rFonts w:ascii="Times New Roman" w:hAnsi="Times New Roman"/>
          <w:b/>
          <w:sz w:val="24"/>
          <w:lang w:eastAsia="de-DE"/>
        </w:rPr>
      </w:pPr>
    </w:p>
    <w:p w14:paraId="5003BB90" w14:textId="77777777" w:rsidR="00441DF2" w:rsidRPr="00453571" w:rsidRDefault="00441DF2" w:rsidP="00441DF2">
      <w:pPr>
        <w:rPr>
          <w:rFonts w:ascii="Times New Roman" w:hAnsi="Times New Roman"/>
          <w:sz w:val="24"/>
        </w:rPr>
      </w:pPr>
    </w:p>
    <w:p w14:paraId="3A3F5236" w14:textId="77777777" w:rsidR="00441DF2" w:rsidRPr="00453571"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453571">
        <w:rPr>
          <w:rFonts w:ascii="Times New Roman" w:hAnsi="Times New Roman"/>
          <w:b/>
          <w:color w:val="000000" w:themeColor="text1"/>
          <w:sz w:val="24"/>
          <w:u w:val="single"/>
        </w:rPr>
        <w:t>CZĘŚĆ II: INSTRUKCJE DOTYCZĄCE WZORÓW</w:t>
      </w:r>
      <w:bookmarkEnd w:id="0"/>
      <w:bookmarkEnd w:id="1"/>
      <w:bookmarkEnd w:id="2"/>
    </w:p>
    <w:p w14:paraId="2A41C5B9" w14:textId="77777777" w:rsidR="00441DF2" w:rsidRPr="00453571" w:rsidRDefault="00441DF2" w:rsidP="00441DF2">
      <w:pPr>
        <w:rPr>
          <w:lang w:eastAsia="x-none"/>
        </w:rPr>
      </w:pPr>
    </w:p>
    <w:p w14:paraId="783AFAE2" w14:textId="29BB9ADF" w:rsidR="00EE75F2" w:rsidRPr="00453571" w:rsidRDefault="00441DF2">
      <w:r w:rsidRPr="00453571">
        <w:t>(…)</w:t>
      </w:r>
    </w:p>
    <w:p w14:paraId="0FC12B51" w14:textId="3A1A5F4E" w:rsidR="006063BD" w:rsidRPr="00453571"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sidRPr="00453571">
        <w:rPr>
          <w:rFonts w:ascii="Times New Roman" w:hAnsi="Times New Roman"/>
          <w:sz w:val="24"/>
          <w:u w:val="none"/>
        </w:rPr>
        <w:t>3.5.</w:t>
      </w:r>
      <w:r w:rsidRPr="00453571">
        <w:tab/>
      </w:r>
      <w:r w:rsidRPr="00453571">
        <w:rPr>
          <w:rFonts w:ascii="Times New Roman" w:hAnsi="Times New Roman"/>
          <w:sz w:val="24"/>
        </w:rPr>
        <w:t>C 10.01 i C 10.02 – Ekspozycje kapitałowe,</w:t>
      </w:r>
      <w:r w:rsidR="00453571" w:rsidRPr="00453571">
        <w:rPr>
          <w:rFonts w:ascii="Times New Roman" w:hAnsi="Times New Roman"/>
          <w:sz w:val="24"/>
        </w:rPr>
        <w:t xml:space="preserve"> w</w:t>
      </w:r>
      <w:r w:rsidR="00453571">
        <w:rPr>
          <w:rFonts w:ascii="Times New Roman" w:hAnsi="Times New Roman"/>
          <w:sz w:val="24"/>
        </w:rPr>
        <w:t> </w:t>
      </w:r>
      <w:r w:rsidR="00453571" w:rsidRPr="00453571">
        <w:rPr>
          <w:rFonts w:ascii="Times New Roman" w:hAnsi="Times New Roman"/>
          <w:sz w:val="24"/>
        </w:rPr>
        <w:t>odn</w:t>
      </w:r>
      <w:r w:rsidRPr="00453571">
        <w:rPr>
          <w:rFonts w:ascii="Times New Roman" w:hAnsi="Times New Roman"/>
          <w:sz w:val="24"/>
        </w:rPr>
        <w:t>iesieniu do których zastosowano metodę wewnętrznych ratingów (CR EQU IRB 1 oraz CR EQU IRB 2)</w:t>
      </w:r>
      <w:bookmarkEnd w:id="3"/>
    </w:p>
    <w:p w14:paraId="00A76F16" w14:textId="77777777" w:rsidR="006063BD" w:rsidRPr="00453571" w:rsidRDefault="006063BD" w:rsidP="006063BD">
      <w:pPr>
        <w:pStyle w:val="Instructionsberschrift2"/>
        <w:numPr>
          <w:ilvl w:val="0"/>
          <w:numId w:val="0"/>
        </w:numPr>
        <w:rPr>
          <w:rFonts w:ascii="Times New Roman" w:hAnsi="Times New Roman" w:cs="Times New Roman"/>
          <w:sz w:val="24"/>
        </w:rPr>
      </w:pPr>
      <w:bookmarkStart w:id="4" w:name="_Toc151714428"/>
      <w:r w:rsidRPr="00453571">
        <w:rPr>
          <w:rFonts w:ascii="Times New Roman" w:hAnsi="Times New Roman"/>
          <w:sz w:val="24"/>
        </w:rPr>
        <w:t>3.5.1</w:t>
      </w:r>
      <w:r w:rsidRPr="00453571">
        <w:tab/>
      </w:r>
      <w:r w:rsidRPr="00453571">
        <w:rPr>
          <w:rFonts w:ascii="Times New Roman" w:hAnsi="Times New Roman"/>
          <w:sz w:val="24"/>
        </w:rPr>
        <w:t>Uwagi ogólne</w:t>
      </w:r>
      <w:bookmarkEnd w:id="4"/>
    </w:p>
    <w:p w14:paraId="325D5C5C" w14:textId="7EAF4C35" w:rsidR="006063BD" w:rsidRPr="00453571" w:rsidRDefault="006063BD" w:rsidP="006063BD">
      <w:pPr>
        <w:pStyle w:val="InstructionsText2"/>
        <w:numPr>
          <w:ilvl w:val="0"/>
          <w:numId w:val="0"/>
        </w:numPr>
        <w:ind w:left="993"/>
      </w:pPr>
      <w:r w:rsidRPr="00453571">
        <w:t>92. Wzór CR EQU IRB składa się</w:t>
      </w:r>
      <w:r w:rsidR="00453571" w:rsidRPr="00453571">
        <w:t xml:space="preserve"> z</w:t>
      </w:r>
      <w:r w:rsidR="00453571">
        <w:t> </w:t>
      </w:r>
      <w:r w:rsidR="00453571" w:rsidRPr="00453571">
        <w:t>dwó</w:t>
      </w:r>
      <w:r w:rsidRPr="00453571">
        <w:t>ch wzorów: wzór CR EQU IRB 1 zawiera ogólny przegląd ekspozycji według metody IRB</w:t>
      </w:r>
      <w:r w:rsidR="00453571" w:rsidRPr="00453571">
        <w:t xml:space="preserve"> w</w:t>
      </w:r>
      <w:r w:rsidR="00453571">
        <w:t> </w:t>
      </w:r>
      <w:r w:rsidR="00453571" w:rsidRPr="00453571">
        <w:t>odn</w:t>
      </w:r>
      <w:r w:rsidRPr="00453571">
        <w:t>iesieniu do kategorii ekspozycji kapitałowej</w:t>
      </w:r>
      <w:r w:rsidR="00453571" w:rsidRPr="00453571">
        <w:t xml:space="preserve"> i</w:t>
      </w:r>
      <w:r w:rsidR="00453571">
        <w:t> </w:t>
      </w:r>
      <w:r w:rsidR="00453571" w:rsidRPr="00453571">
        <w:t>róż</w:t>
      </w:r>
      <w:r w:rsidRPr="00453571">
        <w:t>nych metod obliczania łącznych kwot ekspozycji na ryzyko. Wzór CR EQU IRB 2 zawiera podział ekspozycji całkowitych przypisanych klasom jakości dłużnika</w:t>
      </w:r>
      <w:r w:rsidR="00453571" w:rsidRPr="00453571">
        <w:t xml:space="preserve"> w</w:t>
      </w:r>
      <w:r w:rsidR="00453571">
        <w:t> </w:t>
      </w:r>
      <w:r w:rsidR="00453571" w:rsidRPr="00453571">
        <w:t>kon</w:t>
      </w:r>
      <w:r w:rsidRPr="00453571">
        <w:t>tekście metody opartej na PD/LGD</w:t>
      </w:r>
      <w:r w:rsidR="00453571" w:rsidRPr="00453571">
        <w:t>. W</w:t>
      </w:r>
      <w:r w:rsidR="00453571">
        <w:t> </w:t>
      </w:r>
      <w:r w:rsidR="00453571" w:rsidRPr="00453571">
        <w:t>dal</w:t>
      </w:r>
      <w:r w:rsidRPr="00453571">
        <w:t>szych instrukcjach wzór „CR EQU IRB” odnosi się</w:t>
      </w:r>
      <w:r w:rsidR="00453571" w:rsidRPr="00453571">
        <w:t xml:space="preserve"> w</w:t>
      </w:r>
      <w:r w:rsidR="00453571">
        <w:t> </w:t>
      </w:r>
      <w:r w:rsidR="00453571" w:rsidRPr="00453571">
        <w:t>sto</w:t>
      </w:r>
      <w:r w:rsidRPr="00453571">
        <w:t>sownych przypadkach zarówno do „CR EQU IRB 1”, jak i do „CR EQU IRB 2”.</w:t>
      </w:r>
    </w:p>
    <w:p w14:paraId="42AD0632" w14:textId="712F2B06" w:rsidR="006063BD" w:rsidRPr="00453571" w:rsidRDefault="006063BD" w:rsidP="006063BD">
      <w:pPr>
        <w:pStyle w:val="InstructionsText2"/>
        <w:numPr>
          <w:ilvl w:val="0"/>
          <w:numId w:val="0"/>
        </w:numPr>
        <w:ind w:left="993"/>
      </w:pPr>
      <w:r w:rsidRPr="00453571">
        <w:fldChar w:fldCharType="begin"/>
      </w:r>
      <w:r w:rsidRPr="00453571">
        <w:instrText>seq paragraphs</w:instrText>
      </w:r>
      <w:r w:rsidRPr="00453571">
        <w:fldChar w:fldCharType="separate"/>
      </w:r>
      <w:r w:rsidRPr="00453571">
        <w:t>93</w:t>
      </w:r>
      <w:r w:rsidRPr="00453571">
        <w:fldChar w:fldCharType="end"/>
      </w:r>
      <w:r w:rsidRPr="00453571">
        <w:t>.</w:t>
      </w:r>
      <w:r w:rsidRPr="00453571">
        <w:tab/>
        <w:t>Wzór CR EQU IRB zawiera informacje dotyczące obliczania kwot ekspozycji ważonych ryzykiem</w:t>
      </w:r>
      <w:r w:rsidR="00453571" w:rsidRPr="00453571">
        <w:t xml:space="preserve"> z</w:t>
      </w:r>
      <w:r w:rsidR="00453571">
        <w:t> </w:t>
      </w:r>
      <w:r w:rsidR="00453571" w:rsidRPr="00453571">
        <w:t>tyt</w:t>
      </w:r>
      <w:r w:rsidRPr="00453571">
        <w:t>ułu ryzyka kredytowego (art. 92 ust. 4 lit. a) rozporządzenia (UE) nr 575/2013),</w:t>
      </w:r>
      <w:r w:rsidR="00453571" w:rsidRPr="00453571">
        <w:t xml:space="preserve"> w</w:t>
      </w:r>
      <w:r w:rsidR="00453571">
        <w:t> </w:t>
      </w:r>
      <w:r w:rsidR="00453571" w:rsidRPr="00453571">
        <w:t>odn</w:t>
      </w:r>
      <w:r w:rsidRPr="00453571">
        <w:t>iesieniu do ekspozycji podlegających art.</w:t>
      </w:r>
      <w:r w:rsidR="00453571" w:rsidRPr="00453571">
        <w:t> </w:t>
      </w:r>
      <w:r w:rsidRPr="00453571">
        <w:t>495 ust.</w:t>
      </w:r>
      <w:r w:rsidR="00453571" w:rsidRPr="00453571">
        <w:t> </w:t>
      </w:r>
      <w:r w:rsidRPr="00453571">
        <w:t>1 lit.</w:t>
      </w:r>
      <w:r w:rsidR="00453571" w:rsidRPr="00453571">
        <w:t> </w:t>
      </w:r>
      <w:r w:rsidRPr="00453571">
        <w:t>b) rozporządzenia (UE) nr</w:t>
      </w:r>
      <w:r w:rsidR="00453571" w:rsidRPr="00453571">
        <w:t> </w:t>
      </w:r>
      <w:r w:rsidRPr="00453571">
        <w:t>575/2013, traktowanych zgodnie</w:t>
      </w:r>
      <w:r w:rsidR="00453571" w:rsidRPr="00453571">
        <w:t xml:space="preserve"> z</w:t>
      </w:r>
      <w:r w:rsidR="00453571">
        <w:t> </w:t>
      </w:r>
      <w:r w:rsidR="00453571" w:rsidRPr="00453571">
        <w:t>czę</w:t>
      </w:r>
      <w:r w:rsidRPr="00453571">
        <w:t>ścią trzecią tytuł II rozdział 3 rozporządzenia (UE) nr 575/2013 dla ekspozycji kapitałowych,</w:t>
      </w:r>
      <w:r w:rsidR="00453571" w:rsidRPr="00453571">
        <w:t xml:space="preserve"> o</w:t>
      </w:r>
      <w:r w:rsidR="00453571">
        <w:t> </w:t>
      </w:r>
      <w:r w:rsidR="00453571" w:rsidRPr="00453571">
        <w:t>któ</w:t>
      </w:r>
      <w:r w:rsidRPr="00453571">
        <w:t>rych mowa</w:t>
      </w:r>
      <w:r w:rsidR="00453571" w:rsidRPr="00453571">
        <w:t xml:space="preserve"> w</w:t>
      </w:r>
      <w:r w:rsidR="00453571">
        <w:t> </w:t>
      </w:r>
      <w:r w:rsidR="00453571" w:rsidRPr="00453571">
        <w:t>art</w:t>
      </w:r>
      <w:r w:rsidRPr="00453571">
        <w:t>. 147 ust. 2 lit. e) tego rozporządzenia. Ekspozycje kapitałowe podlegające art.</w:t>
      </w:r>
      <w:r w:rsidR="00453571" w:rsidRPr="00453571">
        <w:t> </w:t>
      </w:r>
      <w:r w:rsidRPr="00453571">
        <w:t>495 ust.</w:t>
      </w:r>
      <w:r w:rsidR="00453571" w:rsidRPr="00453571">
        <w:t> </w:t>
      </w:r>
      <w:r w:rsidRPr="00453571">
        <w:t>1 lit.</w:t>
      </w:r>
      <w:r w:rsidR="00453571" w:rsidRPr="00453571">
        <w:t> </w:t>
      </w:r>
      <w:r w:rsidRPr="00453571">
        <w:t>a)</w:t>
      </w:r>
      <w:r w:rsidR="00453571" w:rsidRPr="00453571">
        <w:t xml:space="preserve"> i</w:t>
      </w:r>
      <w:r w:rsidR="00453571">
        <w:t> </w:t>
      </w:r>
      <w:r w:rsidR="00453571" w:rsidRPr="00453571">
        <w:t>art</w:t>
      </w:r>
      <w:r w:rsidRPr="00453571">
        <w:t>.</w:t>
      </w:r>
      <w:r w:rsidR="00453571" w:rsidRPr="00453571">
        <w:t> </w:t>
      </w:r>
      <w:r w:rsidRPr="00453571">
        <w:t>495 ust.</w:t>
      </w:r>
      <w:r w:rsidR="00453571" w:rsidRPr="00453571">
        <w:t> </w:t>
      </w:r>
      <w:r w:rsidRPr="00453571">
        <w:t>2 rozporządzenia (UE) nr</w:t>
      </w:r>
      <w:r w:rsidR="00453571" w:rsidRPr="00453571">
        <w:t> </w:t>
      </w:r>
      <w:r w:rsidRPr="00453571">
        <w:t>575/2013 zgłasza się we wzorze CR SA (C 07.00). Ekspozycje kapitałowe podlegające art.</w:t>
      </w:r>
      <w:r w:rsidR="00453571" w:rsidRPr="00453571">
        <w:t> </w:t>
      </w:r>
      <w:r w:rsidRPr="00453571">
        <w:t>495a ust.</w:t>
      </w:r>
      <w:r w:rsidR="00453571" w:rsidRPr="00453571">
        <w:t> </w:t>
      </w:r>
      <w:r w:rsidRPr="00453571">
        <w:t>3 rozporządzenia (UE) nr</w:t>
      </w:r>
      <w:r w:rsidR="00453571" w:rsidRPr="00453571">
        <w:t> </w:t>
      </w:r>
      <w:r w:rsidRPr="00453571">
        <w:t>575/2013 również zgłasza się we wzorze CR SA (C 07.00).</w:t>
      </w:r>
    </w:p>
    <w:p w14:paraId="02D38A2A" w14:textId="62C98EFD" w:rsidR="006063BD" w:rsidRPr="00453571" w:rsidRDefault="006063BD" w:rsidP="006063BD">
      <w:pPr>
        <w:pStyle w:val="InstructionsText2"/>
        <w:numPr>
          <w:ilvl w:val="0"/>
          <w:numId w:val="0"/>
        </w:numPr>
        <w:ind w:left="993"/>
      </w:pPr>
      <w:r w:rsidRPr="00453571">
        <w:fldChar w:fldCharType="begin"/>
      </w:r>
      <w:r w:rsidRPr="00453571">
        <w:instrText>seq paragraphs</w:instrText>
      </w:r>
      <w:r w:rsidRPr="00453571">
        <w:fldChar w:fldCharType="separate"/>
      </w:r>
      <w:r w:rsidRPr="00453571">
        <w:t>94</w:t>
      </w:r>
      <w:r w:rsidRPr="00453571">
        <w:fldChar w:fldCharType="end"/>
      </w:r>
      <w:r w:rsidRPr="00453571">
        <w:t>.</w:t>
      </w:r>
      <w:r w:rsidRPr="00453571">
        <w:tab/>
        <w:t>Zgodnie</w:t>
      </w:r>
      <w:r w:rsidR="00453571" w:rsidRPr="00453571">
        <w:t xml:space="preserve"> z</w:t>
      </w:r>
      <w:r w:rsidR="00453571">
        <w:t> </w:t>
      </w:r>
      <w:r w:rsidR="00453571" w:rsidRPr="00453571">
        <w:t>art</w:t>
      </w:r>
      <w:r w:rsidRPr="00453571">
        <w:t>.</w:t>
      </w:r>
      <w:r w:rsidR="00453571" w:rsidRPr="00453571">
        <w:t> </w:t>
      </w:r>
      <w:r w:rsidRPr="00453571">
        <w:t>147 ust.</w:t>
      </w:r>
      <w:r w:rsidR="00453571" w:rsidRPr="00453571">
        <w:t> </w:t>
      </w:r>
      <w:r w:rsidRPr="00453571">
        <w:t>6 rozporządzenia (UE) nr</w:t>
      </w:r>
      <w:r w:rsidR="00453571" w:rsidRPr="00453571">
        <w:t> </w:t>
      </w:r>
      <w:r w:rsidRPr="00453571">
        <w:t>575/2013 ekspozycje,</w:t>
      </w:r>
      <w:r w:rsidR="00453571" w:rsidRPr="00453571">
        <w:t xml:space="preserve"> o</w:t>
      </w:r>
      <w:r w:rsidR="00453571">
        <w:t> </w:t>
      </w:r>
      <w:r w:rsidR="00453571" w:rsidRPr="00453571">
        <w:t>któ</w:t>
      </w:r>
      <w:r w:rsidRPr="00453571">
        <w:t>rych mowa</w:t>
      </w:r>
      <w:r w:rsidR="00453571" w:rsidRPr="00453571">
        <w:t xml:space="preserve"> w</w:t>
      </w:r>
      <w:r w:rsidR="00453571">
        <w:t> </w:t>
      </w:r>
      <w:r w:rsidR="00453571" w:rsidRPr="00453571">
        <w:t>art</w:t>
      </w:r>
      <w:r w:rsidRPr="00453571">
        <w:t>.</w:t>
      </w:r>
      <w:r w:rsidR="00453571" w:rsidRPr="00453571">
        <w:t> </w:t>
      </w:r>
      <w:r w:rsidRPr="00453571">
        <w:t>133 ust.</w:t>
      </w:r>
      <w:r w:rsidR="00453571" w:rsidRPr="00453571">
        <w:t> </w:t>
      </w:r>
      <w:r w:rsidRPr="00453571">
        <w:t>1 rozporządzenia (UE) nr</w:t>
      </w:r>
      <w:r w:rsidR="00453571" w:rsidRPr="00453571">
        <w:t> </w:t>
      </w:r>
      <w:r w:rsidRPr="00453571">
        <w:t>575/2013, przypisuje się do kategorii ekspozycji „ekspozycje kapitałowe”, chyba że są one przypisane do kategorii ekspozycji „ekspozycje</w:t>
      </w:r>
      <w:r w:rsidR="00453571" w:rsidRPr="00453571">
        <w:t xml:space="preserve"> w</w:t>
      </w:r>
      <w:r w:rsidR="00453571">
        <w:t> </w:t>
      </w:r>
      <w:r w:rsidR="00453571" w:rsidRPr="00453571">
        <w:t>for</w:t>
      </w:r>
      <w:r w:rsidRPr="00453571">
        <w:t>mie jednostek uczestnictwa lub udziałów</w:t>
      </w:r>
      <w:r w:rsidR="00453571" w:rsidRPr="00453571">
        <w:t xml:space="preserve"> w</w:t>
      </w:r>
      <w:r w:rsidR="00453571">
        <w:t> </w:t>
      </w:r>
      <w:r w:rsidR="00453571" w:rsidRPr="00453571">
        <w:t>prz</w:t>
      </w:r>
      <w:r w:rsidRPr="00453571">
        <w:t>edsiębiorstwie zbiorowego inwestowania”.</w:t>
      </w:r>
    </w:p>
    <w:p w14:paraId="520150D0" w14:textId="52F4D880" w:rsidR="006063BD" w:rsidRPr="00453571" w:rsidRDefault="006063BD" w:rsidP="006063BD">
      <w:pPr>
        <w:pStyle w:val="InstructionsText2"/>
        <w:numPr>
          <w:ilvl w:val="0"/>
          <w:numId w:val="0"/>
        </w:numPr>
        <w:ind w:left="993"/>
      </w:pPr>
      <w:r w:rsidRPr="00453571">
        <w:fldChar w:fldCharType="begin"/>
      </w:r>
      <w:r w:rsidRPr="00453571">
        <w:instrText>seq paragraphs</w:instrText>
      </w:r>
      <w:r w:rsidRPr="00453571">
        <w:fldChar w:fldCharType="separate"/>
      </w:r>
      <w:r w:rsidRPr="00453571">
        <w:t>95</w:t>
      </w:r>
      <w:r w:rsidRPr="00453571">
        <w:fldChar w:fldCharType="end"/>
      </w:r>
      <w:r w:rsidRPr="00453571">
        <w:t>.</w:t>
      </w:r>
      <w:r w:rsidRPr="00453571">
        <w:tab/>
        <w:t>[usunięto]</w:t>
      </w:r>
    </w:p>
    <w:p w14:paraId="178611EC" w14:textId="16870BD7" w:rsidR="006063BD" w:rsidRPr="00453571" w:rsidRDefault="006063BD" w:rsidP="006063BD">
      <w:pPr>
        <w:pStyle w:val="InstructionsText2"/>
        <w:numPr>
          <w:ilvl w:val="0"/>
          <w:numId w:val="0"/>
        </w:numPr>
        <w:ind w:left="993"/>
      </w:pPr>
      <w:r w:rsidRPr="00453571">
        <w:fldChar w:fldCharType="begin"/>
      </w:r>
      <w:r w:rsidRPr="00453571">
        <w:instrText>seq paragraphs</w:instrText>
      </w:r>
      <w:r w:rsidRPr="00453571">
        <w:fldChar w:fldCharType="separate"/>
      </w:r>
      <w:r w:rsidRPr="00453571">
        <w:t>96</w:t>
      </w:r>
      <w:r w:rsidRPr="00453571">
        <w:fldChar w:fldCharType="end"/>
      </w:r>
      <w:r w:rsidRPr="00453571">
        <w:t>.</w:t>
      </w:r>
      <w:r w:rsidRPr="00453571">
        <w:tab/>
        <w:t>Zgodnie</w:t>
      </w:r>
      <w:r w:rsidR="00453571" w:rsidRPr="00453571">
        <w:t xml:space="preserve"> z</w:t>
      </w:r>
      <w:r w:rsidR="00453571">
        <w:t> </w:t>
      </w:r>
      <w:r w:rsidR="00453571" w:rsidRPr="00453571">
        <w:t>art</w:t>
      </w:r>
      <w:r w:rsidRPr="00453571">
        <w:t>. 495 ust. 1 lit.</w:t>
      </w:r>
      <w:r w:rsidR="00453571" w:rsidRPr="00453571">
        <w:t> </w:t>
      </w:r>
      <w:r w:rsidRPr="00453571">
        <w:t>b) rozporządzenia (UE) nr 575/2013 instytucje przekazują wzór CR EQU IRB, jeżeli stosują jedną</w:t>
      </w:r>
      <w:r w:rsidR="00453571" w:rsidRPr="00453571">
        <w:t xml:space="preserve"> z</w:t>
      </w:r>
      <w:r w:rsidR="00453571">
        <w:t> </w:t>
      </w:r>
      <w:r w:rsidR="00453571" w:rsidRPr="00453571">
        <w:t>nas</w:t>
      </w:r>
      <w:r w:rsidRPr="00453571">
        <w:t xml:space="preserve">tępujących trzech metod: </w:t>
      </w:r>
    </w:p>
    <w:p w14:paraId="0D6A3825" w14:textId="77777777" w:rsidR="006063BD" w:rsidRPr="00453571" w:rsidRDefault="006063BD" w:rsidP="006063BD">
      <w:pPr>
        <w:pStyle w:val="InstructionsText"/>
      </w:pPr>
      <w:r w:rsidRPr="00453571">
        <w:lastRenderedPageBreak/>
        <w:t>– uproszczoną metodę ważenia ryzykiem;</w:t>
      </w:r>
    </w:p>
    <w:p w14:paraId="3EF899C4" w14:textId="77777777" w:rsidR="006063BD" w:rsidRPr="00453571" w:rsidRDefault="006063BD" w:rsidP="006063BD">
      <w:pPr>
        <w:pStyle w:val="InstructionsText"/>
      </w:pPr>
      <w:r w:rsidRPr="00453571">
        <w:t>– metodę opartą na PD/LGD;</w:t>
      </w:r>
    </w:p>
    <w:p w14:paraId="622FC220" w14:textId="77777777" w:rsidR="006063BD" w:rsidRPr="00453571" w:rsidRDefault="006063BD" w:rsidP="006063BD">
      <w:pPr>
        <w:pStyle w:val="InstructionsText"/>
      </w:pPr>
      <w:r w:rsidRPr="00453571">
        <w:t>– metodę modeli wewnętrznych.</w:t>
      </w:r>
    </w:p>
    <w:p w14:paraId="5D37423B" w14:textId="6506EE88" w:rsidR="006063BD" w:rsidRPr="00453571" w:rsidRDefault="006063BD" w:rsidP="006063BD">
      <w:pPr>
        <w:pStyle w:val="InstructionsText2"/>
        <w:numPr>
          <w:ilvl w:val="0"/>
          <w:numId w:val="0"/>
        </w:numPr>
        <w:ind w:left="1353"/>
      </w:pPr>
      <w:r w:rsidRPr="00453571">
        <w:t>Zgodnie</w:t>
      </w:r>
      <w:r w:rsidR="00453571" w:rsidRPr="00453571">
        <w:t xml:space="preserve"> z</w:t>
      </w:r>
      <w:r w:rsidR="00453571">
        <w:t> </w:t>
      </w:r>
      <w:r w:rsidR="00453571" w:rsidRPr="00453571">
        <w:t>art</w:t>
      </w:r>
      <w:r w:rsidRPr="00453571">
        <w:t>. 495 ust.</w:t>
      </w:r>
      <w:r w:rsidR="00453571" w:rsidRPr="00453571">
        <w:t> </w:t>
      </w:r>
      <w:r w:rsidRPr="00453571">
        <w:t>1 lit.</w:t>
      </w:r>
      <w:r w:rsidR="00453571" w:rsidRPr="00453571">
        <w:t> </w:t>
      </w:r>
      <w:r w:rsidRPr="00453571">
        <w:t>b) rozporządzenia (UE) nr</w:t>
      </w:r>
      <w:r w:rsidR="00453571" w:rsidRPr="00453571">
        <w:t> </w:t>
      </w:r>
      <w:r w:rsidRPr="00453571">
        <w:t>575/2013 instytucja może stosować różne metody (uproszczoną metodę ważenia ryzykiem, metodę opartą na PD/LGD, metodę modeli wewnętrznych)</w:t>
      </w:r>
      <w:r w:rsidR="00453571" w:rsidRPr="00453571">
        <w:t xml:space="preserve"> w</w:t>
      </w:r>
      <w:r w:rsidR="00453571">
        <w:t> </w:t>
      </w:r>
      <w:r w:rsidR="00453571" w:rsidRPr="00453571">
        <w:t>odn</w:t>
      </w:r>
      <w:r w:rsidRPr="00453571">
        <w:t>iesieniu do poszczególnych portfeli, jeżeli instytucja ta stosuje te różne metody do celów wewnętrznych.</w:t>
      </w:r>
    </w:p>
    <w:p w14:paraId="2BF4ADE6" w14:textId="7361AB4E" w:rsidR="006063BD" w:rsidRPr="00453571" w:rsidRDefault="006063BD" w:rsidP="006063BD">
      <w:pPr>
        <w:pStyle w:val="InstructionsText2"/>
        <w:numPr>
          <w:ilvl w:val="0"/>
          <w:numId w:val="0"/>
        </w:numPr>
        <w:ind w:left="1353"/>
      </w:pPr>
      <w:r w:rsidRPr="00453571">
        <w:t>Ponadto instytucje stosujące metodę IRB zgłaszają we wzorze CR EQU IRB również kwoty ekspozycji ważonych ryzykiem dla tych ekspozycji kapitałowych, które wiążą się</w:t>
      </w:r>
      <w:r w:rsidR="00453571" w:rsidRPr="00453571">
        <w:t xml:space="preserve"> z</w:t>
      </w:r>
      <w:r w:rsidR="00453571">
        <w:t> </w:t>
      </w:r>
      <w:r w:rsidR="00453571" w:rsidRPr="00453571">
        <w:t>prz</w:t>
      </w:r>
      <w:r w:rsidRPr="00453571">
        <w:t>ypisaniem stałej wagi ryzyka (chociaż nie są jednoznacznie traktowane według uproszczonej metody ważenia ryzykiem ani nie są</w:t>
      </w:r>
      <w:r w:rsidR="00453571" w:rsidRPr="00453571">
        <w:t xml:space="preserve"> w</w:t>
      </w:r>
      <w:r w:rsidR="00453571">
        <w:t> </w:t>
      </w:r>
      <w:r w:rsidR="00453571" w:rsidRPr="00453571">
        <w:t>nie</w:t>
      </w:r>
      <w:r w:rsidRPr="00453571">
        <w:t>pełnym zakresie objęte standardową metodą (stosowaną czasowo lub stale) obliczania ryzyka kredytowego), np. ekspozycje kapitałowe wiążące się</w:t>
      </w:r>
      <w:r w:rsidR="00453571" w:rsidRPr="00453571">
        <w:t xml:space="preserve"> z</w:t>
      </w:r>
      <w:r w:rsidR="00453571">
        <w:t> </w:t>
      </w:r>
      <w:r w:rsidR="00453571" w:rsidRPr="00453571">
        <w:t>wag</w:t>
      </w:r>
      <w:r w:rsidRPr="00453571">
        <w:t>ą ryzyka 250 % – zgodnie</w:t>
      </w:r>
      <w:r w:rsidR="00453571" w:rsidRPr="00453571">
        <w:t xml:space="preserve"> z</w:t>
      </w:r>
      <w:r w:rsidR="00453571">
        <w:t> </w:t>
      </w:r>
      <w:r w:rsidR="00453571" w:rsidRPr="00453571">
        <w:t>art</w:t>
      </w:r>
      <w:r w:rsidRPr="00453571">
        <w:t>. 48 ust. 4 rozporządzenia (UE) nr</w:t>
      </w:r>
      <w:r w:rsidR="00453571" w:rsidRPr="00453571">
        <w:t> </w:t>
      </w:r>
      <w:r w:rsidRPr="00453571">
        <w:t>575/2013,</w:t>
      </w:r>
      <w:r w:rsidR="00453571" w:rsidRPr="00453571">
        <w:t xml:space="preserve"> a</w:t>
      </w:r>
      <w:r w:rsidR="00453571">
        <w:t> </w:t>
      </w:r>
      <w:r w:rsidR="00453571" w:rsidRPr="00453571">
        <w:t>z</w:t>
      </w:r>
      <w:r w:rsidR="00453571">
        <w:t> </w:t>
      </w:r>
      <w:r w:rsidR="00453571" w:rsidRPr="00453571">
        <w:t>wag</w:t>
      </w:r>
      <w:r w:rsidRPr="00453571">
        <w:t>ą ryzyka 370 % – zgodnie</w:t>
      </w:r>
      <w:r w:rsidR="00453571" w:rsidRPr="00453571">
        <w:t xml:space="preserve"> z</w:t>
      </w:r>
      <w:r w:rsidR="00453571">
        <w:t> </w:t>
      </w:r>
      <w:r w:rsidR="00453571" w:rsidRPr="00453571">
        <w:t>art</w:t>
      </w:r>
      <w:r w:rsidRPr="00453571">
        <w:t>. 471 ust. 2 tego rozporządzenia.</w:t>
      </w:r>
    </w:p>
    <w:p w14:paraId="4BBD6043" w14:textId="467889B4" w:rsidR="006063BD" w:rsidRPr="00453571" w:rsidRDefault="00A65C1A" w:rsidP="0092685D">
      <w:pPr>
        <w:pStyle w:val="InstructionsText2"/>
        <w:numPr>
          <w:ilvl w:val="0"/>
          <w:numId w:val="0"/>
        </w:numPr>
        <w:ind w:left="993"/>
      </w:pPr>
      <w:r w:rsidRPr="00453571">
        <w:t>97.</w:t>
      </w:r>
      <w:r w:rsidRPr="00453571">
        <w:tab/>
        <w:t>[usunięto]</w:t>
      </w:r>
    </w:p>
    <w:p w14:paraId="6DA8654B" w14:textId="0B7492AD" w:rsidR="00546AF1" w:rsidRPr="00453571" w:rsidRDefault="00546AF1" w:rsidP="0092685D">
      <w:pPr>
        <w:pStyle w:val="InstructionsText2"/>
        <w:numPr>
          <w:ilvl w:val="0"/>
          <w:numId w:val="0"/>
        </w:numPr>
        <w:ind w:left="993"/>
      </w:pPr>
      <w:r w:rsidRPr="00453571">
        <w:t>97a. Poniższe instrukcje odnoszą się do rozporządzenia (UE) nr</w:t>
      </w:r>
      <w:r w:rsidR="00453571" w:rsidRPr="00453571">
        <w:t> </w:t>
      </w:r>
      <w:r w:rsidRPr="00453571">
        <w:t>575/2013</w:t>
      </w:r>
      <w:r w:rsidR="00453571" w:rsidRPr="00453571">
        <w:t xml:space="preserve"> w</w:t>
      </w:r>
      <w:r w:rsidR="00453571">
        <w:t> </w:t>
      </w:r>
      <w:r w:rsidR="00453571" w:rsidRPr="00453571">
        <w:t>wer</w:t>
      </w:r>
      <w:r w:rsidRPr="00453571">
        <w:t>sji mającej zastosowanie</w:t>
      </w:r>
      <w:r w:rsidR="00453571" w:rsidRPr="00453571">
        <w:t xml:space="preserve"> w</w:t>
      </w:r>
      <w:r w:rsidR="00453571">
        <w:t> </w:t>
      </w:r>
      <w:r w:rsidR="00453571" w:rsidRPr="00453571">
        <w:t>dni</w:t>
      </w:r>
      <w:r w:rsidRPr="00453571">
        <w:t>u 8 lipca 2024</w:t>
      </w:r>
      <w:r w:rsidR="00453571" w:rsidRPr="00453571">
        <w:t> </w:t>
      </w:r>
      <w:r w:rsidRPr="00453571">
        <w:t>r.</w:t>
      </w:r>
    </w:p>
    <w:p w14:paraId="3B22CAB3" w14:textId="77777777" w:rsidR="006063BD" w:rsidRPr="00453571" w:rsidRDefault="006063BD" w:rsidP="006063BD">
      <w:pPr>
        <w:pStyle w:val="InstructionsText"/>
      </w:pPr>
    </w:p>
    <w:p w14:paraId="40C6FF22" w14:textId="5B1D7383" w:rsidR="006063BD" w:rsidRPr="00453571"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sidRPr="00453571">
        <w:rPr>
          <w:rFonts w:ascii="Times New Roman" w:hAnsi="Times New Roman"/>
          <w:sz w:val="24"/>
          <w:u w:val="none"/>
        </w:rPr>
        <w:t>3.5.2</w:t>
      </w:r>
      <w:r w:rsidRPr="00453571">
        <w:tab/>
      </w:r>
      <w:r w:rsidRPr="00453571">
        <w:rPr>
          <w:rFonts w:ascii="Times New Roman" w:hAnsi="Times New Roman"/>
          <w:sz w:val="24"/>
        </w:rPr>
        <w:t xml:space="preserve">Instrukcje dotyczące poszczególnych pozycji </w:t>
      </w:r>
      <w:bookmarkEnd w:id="5"/>
      <w:bookmarkEnd w:id="6"/>
      <w:r w:rsidRPr="00453571">
        <w:rPr>
          <w:rFonts w:ascii="Times New Roman" w:hAnsi="Times New Roman"/>
          <w:sz w:val="24"/>
        </w:rPr>
        <w:t>(mające zastosowanie zarówno do CR EQU IRB 1, jak i do CR EQU IRB 2)</w:t>
      </w:r>
      <w:bookmarkEnd w:id="7"/>
      <w:bookmarkEnd w:id="8"/>
      <w:bookmarkEnd w:id="9"/>
    </w:p>
    <w:tbl>
      <w:tblPr>
        <w:tblW w:w="0" w:type="auto"/>
        <w:tblLook w:val="01E0" w:firstRow="1" w:lastRow="1" w:firstColumn="1" w:lastColumn="1" w:noHBand="0" w:noVBand="0"/>
      </w:tblPr>
      <w:tblGrid>
        <w:gridCol w:w="852"/>
        <w:gridCol w:w="8004"/>
      </w:tblGrid>
      <w:tr w:rsidR="006063BD" w:rsidRPr="00453571"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453571" w:rsidRDefault="006063BD" w:rsidP="00E07FE9">
            <w:pPr>
              <w:spacing w:beforeLines="60" w:before="144" w:afterLines="60" w:after="144"/>
              <w:rPr>
                <w:rStyle w:val="InstructionsTabelleText"/>
                <w:rFonts w:ascii="Times New Roman" w:hAnsi="Times New Roman"/>
                <w:b/>
                <w:sz w:val="24"/>
              </w:rPr>
            </w:pPr>
            <w:r w:rsidRPr="00453571">
              <w:rPr>
                <w:rStyle w:val="InstructionsTabelleText"/>
                <w:rFonts w:ascii="Times New Roman" w:hAnsi="Times New Roman"/>
                <w:b/>
                <w:sz w:val="24"/>
              </w:rPr>
              <w:t>Kolumny</w:t>
            </w:r>
          </w:p>
        </w:tc>
      </w:tr>
      <w:tr w:rsidR="006063BD" w:rsidRPr="00453571"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0005</w:t>
            </w:r>
          </w:p>
        </w:tc>
        <w:tc>
          <w:tcPr>
            <w:tcW w:w="8004" w:type="dxa"/>
          </w:tcPr>
          <w:p w14:paraId="44A21873"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KLASA JAKOŚCI DŁUŻNIKA (IDENTYFIKATOR WIERSZA)</w:t>
            </w:r>
          </w:p>
          <w:p w14:paraId="1990DE2E" w14:textId="733F28DC" w:rsidR="006063BD" w:rsidRPr="00453571" w:rsidRDefault="006063BD" w:rsidP="00E07FE9">
            <w:pPr>
              <w:spacing w:beforeLines="60" w:before="144" w:afterLines="60" w:after="144"/>
              <w:rPr>
                <w:rStyle w:val="InstructionsTabelleberschrift"/>
                <w:rFonts w:ascii="Times New Roman" w:hAnsi="Times New Roman"/>
                <w:b w:val="0"/>
                <w:sz w:val="24"/>
              </w:rPr>
            </w:pPr>
            <w:r w:rsidRPr="00453571">
              <w:rPr>
                <w:rStyle w:val="InstructionsTabelleberschrift"/>
                <w:rFonts w:ascii="Times New Roman" w:hAnsi="Times New Roman"/>
                <w:sz w:val="24"/>
              </w:rPr>
              <w:t>Klasa jakości dłużnika stanowi identyfikator wiersza</w:t>
            </w:r>
            <w:r w:rsidR="00453571" w:rsidRPr="00453571">
              <w:rPr>
                <w:rStyle w:val="InstructionsTabelleberschrift"/>
                <w:rFonts w:ascii="Times New Roman" w:hAnsi="Times New Roman"/>
                <w:sz w:val="24"/>
              </w:rPr>
              <w:t xml:space="preserve"> i</w:t>
            </w:r>
            <w:r w:rsidR="00453571">
              <w:rPr>
                <w:rStyle w:val="InstructionsTabelleberschrift"/>
                <w:rFonts w:ascii="Times New Roman" w:hAnsi="Times New Roman"/>
                <w:sz w:val="24"/>
              </w:rPr>
              <w:t> </w:t>
            </w:r>
            <w:r w:rsidR="00453571" w:rsidRPr="00453571">
              <w:rPr>
                <w:rStyle w:val="InstructionsTabelleberschrift"/>
                <w:rFonts w:ascii="Times New Roman" w:hAnsi="Times New Roman"/>
                <w:sz w:val="24"/>
              </w:rPr>
              <w:t>jes</w:t>
            </w:r>
            <w:r w:rsidRPr="00453571">
              <w:rPr>
                <w:rStyle w:val="InstructionsTabelleberschrift"/>
                <w:rFonts w:ascii="Times New Roman" w:hAnsi="Times New Roman"/>
                <w:sz w:val="24"/>
              </w:rPr>
              <w:t xml:space="preserve">t niepowtarzalna dla każdego wiersza we wzorze. </w:t>
            </w:r>
            <w:r w:rsidRPr="00453571">
              <w:rPr>
                <w:rFonts w:ascii="Times New Roman" w:hAnsi="Times New Roman"/>
                <w:sz w:val="24"/>
              </w:rPr>
              <w:t>Numeracja następuje</w:t>
            </w:r>
            <w:r w:rsidR="00453571" w:rsidRPr="00453571">
              <w:rPr>
                <w:rFonts w:ascii="Times New Roman" w:hAnsi="Times New Roman"/>
                <w:sz w:val="24"/>
              </w:rPr>
              <w:t xml:space="preserve"> w</w:t>
            </w:r>
            <w:r w:rsidR="00453571">
              <w:rPr>
                <w:rFonts w:ascii="Times New Roman" w:hAnsi="Times New Roman"/>
                <w:sz w:val="24"/>
              </w:rPr>
              <w:t> </w:t>
            </w:r>
            <w:r w:rsidR="00453571" w:rsidRPr="00453571">
              <w:rPr>
                <w:rFonts w:ascii="Times New Roman" w:hAnsi="Times New Roman"/>
                <w:sz w:val="24"/>
              </w:rPr>
              <w:t>kol</w:t>
            </w:r>
            <w:r w:rsidRPr="00453571">
              <w:rPr>
                <w:rFonts w:ascii="Times New Roman" w:hAnsi="Times New Roman"/>
                <w:sz w:val="24"/>
              </w:rPr>
              <w:t>ejności numerycznej: 1, 2, 3 itd.</w:t>
            </w:r>
          </w:p>
        </w:tc>
      </w:tr>
      <w:tr w:rsidR="006063BD" w:rsidRPr="00453571"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0010</w:t>
            </w:r>
          </w:p>
        </w:tc>
        <w:tc>
          <w:tcPr>
            <w:tcW w:w="8004" w:type="dxa"/>
          </w:tcPr>
          <w:p w14:paraId="30BFEC80"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 xml:space="preserve">SKALA RATINGU WEWNĘTRZNEGO </w:t>
            </w:r>
          </w:p>
          <w:p w14:paraId="4DE0AB3D"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PD PRZYPISANE KLASIE JAKOŚCI DŁUŻNIKA (%)</w:t>
            </w:r>
          </w:p>
          <w:p w14:paraId="3F16319B" w14:textId="180BA584"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metodę opartą na PD/LGD zgłaszają</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kol</w:t>
            </w:r>
            <w:r w:rsidRPr="00453571">
              <w:rPr>
                <w:rStyle w:val="InstructionsTabelleText"/>
                <w:rFonts w:ascii="Times New Roman" w:hAnsi="Times New Roman"/>
                <w:sz w:val="24"/>
              </w:rPr>
              <w:t>umnie 0010 prawdopodobieństwo niewykonania zobowiązania (PD) obliczone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165 ust. 1 rozporządzenia (UE) nr</w:t>
            </w:r>
            <w:r w:rsidR="00453571" w:rsidRPr="00453571">
              <w:rPr>
                <w:rStyle w:val="InstructionsTabelleText"/>
                <w:rFonts w:ascii="Times New Roman" w:hAnsi="Times New Roman"/>
                <w:sz w:val="24"/>
              </w:rPr>
              <w:t> </w:t>
            </w:r>
            <w:r w:rsidRPr="00453571">
              <w:rPr>
                <w:rStyle w:val="InstructionsTabelleText"/>
                <w:rFonts w:ascii="Times New Roman" w:hAnsi="Times New Roman"/>
                <w:sz w:val="24"/>
              </w:rPr>
              <w:t>575/2013.</w:t>
            </w:r>
          </w:p>
          <w:p w14:paraId="5179D71B" w14:textId="6A1D7CAA"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PD przypisane klasie jakości lub puli dłużnika, które należy zgłosić, jest zgodne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wym</w:t>
            </w:r>
            <w:r w:rsidRPr="00453571">
              <w:rPr>
                <w:rStyle w:val="InstructionsTabelleText"/>
                <w:rFonts w:ascii="Times New Roman" w:hAnsi="Times New Roman"/>
                <w:sz w:val="24"/>
              </w:rPr>
              <w:t>ogami minimalnymi określonymi</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czę</w:t>
            </w:r>
            <w:r w:rsidRPr="00453571">
              <w:rPr>
                <w:rStyle w:val="InstructionsTabelleText"/>
                <w:rFonts w:ascii="Times New Roman" w:hAnsi="Times New Roman"/>
                <w:sz w:val="24"/>
              </w:rPr>
              <w:t>ści trzeciej tytuł II rozdział 3 sekcja 6 rozporządzenia (UE) nr</w:t>
            </w:r>
            <w:r w:rsidR="00453571" w:rsidRPr="00453571">
              <w:rPr>
                <w:rStyle w:val="InstructionsTabelleText"/>
                <w:rFonts w:ascii="Times New Roman" w:hAnsi="Times New Roman"/>
                <w:sz w:val="24"/>
              </w:rPr>
              <w:t> </w:t>
            </w:r>
            <w:r w:rsidRPr="00453571">
              <w:rPr>
                <w:rStyle w:val="InstructionsTabelleText"/>
                <w:rFonts w:ascii="Times New Roman" w:hAnsi="Times New Roman"/>
                <w:sz w:val="24"/>
              </w:rPr>
              <w:t xml:space="preserve">575/2013. Dla każdej indywidualnej klasy jakości lub puli dłużnika zgłasza się PD przypisane tej klasie jakości lub puli dłużnika. Wszystkie zgłoszone parametry ryzyka są oparte na parametrach ryzyka </w:t>
            </w:r>
            <w:r w:rsidRPr="00453571">
              <w:rPr>
                <w:rStyle w:val="InstructionsTabelleText"/>
                <w:rFonts w:ascii="Times New Roman" w:hAnsi="Times New Roman"/>
                <w:sz w:val="24"/>
              </w:rPr>
              <w:lastRenderedPageBreak/>
              <w:t>wykorzystywanych</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ska</w:t>
            </w:r>
            <w:r w:rsidRPr="00453571">
              <w:rPr>
                <w:rStyle w:val="InstructionsTabelleText"/>
                <w:rFonts w:ascii="Times New Roman" w:hAnsi="Times New Roman"/>
                <w:sz w:val="24"/>
              </w:rPr>
              <w:t>li ratingu wewnętrznego zatwierdzonej przez właściwy organ.</w:t>
            </w:r>
          </w:p>
          <w:p w14:paraId="4A3E11CE" w14:textId="3EFAEF04"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przypadku danych liczbowych odpowiadających zagregowaniu klas jakości lub pul dłużnika (np. „ekspozycje całkowite”) zgłasza się średnią wartość PD ważoną ekspozycją, która to wartość jest przypisana zagregowanym klasom jakości lub pulom dłużnika</w:t>
            </w:r>
            <w:r w:rsidR="00453571" w:rsidRPr="00453571">
              <w:rPr>
                <w:rStyle w:val="InstructionsTabelleText"/>
                <w:rFonts w:ascii="Times New Roman" w:hAnsi="Times New Roman"/>
                <w:sz w:val="24"/>
              </w:rPr>
              <w:t>.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cel</w:t>
            </w:r>
            <w:r w:rsidRPr="00453571">
              <w:rPr>
                <w:rStyle w:val="InstructionsTabelleText"/>
                <w:rFonts w:ascii="Times New Roman" w:hAnsi="Times New Roman"/>
                <w:sz w:val="24"/>
              </w:rPr>
              <w:t>u obliczenia średniej wartości PD ważonej ekspozycją należy wziąć pod uwagę wszystkie ekspozycje,</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tym</w:t>
            </w:r>
            <w:r w:rsidRPr="00453571">
              <w:rPr>
                <w:rStyle w:val="InstructionsTabelleText"/>
                <w:rFonts w:ascii="Times New Roman" w:hAnsi="Times New Roman"/>
                <w:sz w:val="24"/>
              </w:rPr>
              <w:t xml:space="preserve"> ekspozycje, których dotyczy niewykonanie zobowiązania. Do obliczenia średniej wartości PD ważonej ekspozycją do celów ważenia brana jest wartość ekspozycji</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uwz</w:t>
            </w:r>
            <w:r w:rsidRPr="00453571">
              <w:rPr>
                <w:rStyle w:val="InstructionsTabelleText"/>
                <w:rFonts w:ascii="Times New Roman" w:hAnsi="Times New Roman"/>
                <w:sz w:val="24"/>
              </w:rPr>
              <w:t xml:space="preserve">ględnieniem ochrony kredytowej nierzeczywistej (kolumna 0060). </w:t>
            </w:r>
          </w:p>
        </w:tc>
      </w:tr>
      <w:tr w:rsidR="006063BD" w:rsidRPr="00453571"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lastRenderedPageBreak/>
              <w:t>0020</w:t>
            </w:r>
          </w:p>
        </w:tc>
        <w:tc>
          <w:tcPr>
            <w:tcW w:w="8004" w:type="dxa"/>
          </w:tcPr>
          <w:p w14:paraId="7DFAAD46"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PIERWOTNA EKSPOZYCJA PRZED UWZGLĘDNIENIEM WSPÓŁCZYNNIKÓW KONWERSJI</w:t>
            </w:r>
          </w:p>
          <w:p w14:paraId="14D647B9" w14:textId="1FFE5E16" w:rsidR="006063BD" w:rsidRPr="00453571" w:rsidRDefault="006063BD" w:rsidP="00E07FE9">
            <w:pPr>
              <w:autoSpaceDE w:val="0"/>
              <w:autoSpaceDN w:val="0"/>
              <w:adjustRightInd w:val="0"/>
              <w:spacing w:before="0" w:after="0"/>
              <w:rPr>
                <w:rStyle w:val="InstructionsTabelleText"/>
                <w:rFonts w:ascii="Times New Roman" w:hAnsi="Times New Roman"/>
                <w:sz w:val="24"/>
              </w:rPr>
            </w:pPr>
            <w:r w:rsidRPr="00453571">
              <w:rPr>
                <w:rStyle w:val="InstructionsTabelleText"/>
                <w:rFonts w:ascii="Times New Roman" w:hAnsi="Times New Roman"/>
                <w:sz w:val="24"/>
              </w:rPr>
              <w:t>Instytucje zgłaszają</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kol</w:t>
            </w:r>
            <w:r w:rsidRPr="00453571">
              <w:rPr>
                <w:rStyle w:val="InstructionsTabelleText"/>
                <w:rFonts w:ascii="Times New Roman" w:hAnsi="Times New Roman"/>
                <w:sz w:val="24"/>
              </w:rPr>
              <w:t>umnie 0020 wartość pierwotnej ekspozycji (przed uwzględnieniem współczynnika konwersji).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167 rozporządzenia (UE) nr</w:t>
            </w:r>
            <w:r w:rsidR="00453571" w:rsidRPr="00453571">
              <w:rPr>
                <w:rStyle w:val="InstructionsTabelleText"/>
                <w:rFonts w:ascii="Times New Roman" w:hAnsi="Times New Roman"/>
                <w:sz w:val="24"/>
              </w:rPr>
              <w:t> </w:t>
            </w:r>
            <w:r w:rsidRPr="00453571">
              <w:rPr>
                <w:rStyle w:val="InstructionsTabelleText"/>
                <w:rFonts w:ascii="Times New Roman" w:hAnsi="Times New Roman"/>
                <w:sz w:val="24"/>
              </w:rPr>
              <w:t>575/2013 wartość ekspozycji dla ekspozycji kapitałowych jest równa wartości księgowej pozostałej po dokonaniu korekt</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tyt</w:t>
            </w:r>
            <w:r w:rsidRPr="00453571">
              <w:rPr>
                <w:rStyle w:val="InstructionsTabelleText"/>
                <w:rFonts w:ascii="Times New Roman" w:hAnsi="Times New Roman"/>
                <w:sz w:val="24"/>
              </w:rPr>
              <w:t xml:space="preserve">ułu szczególnego ryzyka kredytowego. </w:t>
            </w:r>
            <w:r w:rsidRPr="00453571">
              <w:rPr>
                <w:rFonts w:ascii="Times New Roman" w:hAnsi="Times New Roman"/>
                <w:sz w:val="24"/>
              </w:rPr>
              <w:t>Wartość pozabilansowych ekspozycji kapitałowych odpowiada ich wartości nominalnej po korektach</w:t>
            </w:r>
            <w:r w:rsidR="00453571" w:rsidRPr="00453571">
              <w:rPr>
                <w:rFonts w:ascii="Times New Roman" w:hAnsi="Times New Roman"/>
                <w:sz w:val="24"/>
              </w:rPr>
              <w:t xml:space="preserve"> z</w:t>
            </w:r>
            <w:r w:rsidR="00453571">
              <w:rPr>
                <w:rFonts w:ascii="Times New Roman" w:hAnsi="Times New Roman"/>
                <w:sz w:val="24"/>
              </w:rPr>
              <w:t> </w:t>
            </w:r>
            <w:r w:rsidR="00453571" w:rsidRPr="00453571">
              <w:rPr>
                <w:rFonts w:ascii="Times New Roman" w:hAnsi="Times New Roman"/>
                <w:sz w:val="24"/>
              </w:rPr>
              <w:t>tyt</w:t>
            </w:r>
            <w:r w:rsidRPr="00453571">
              <w:rPr>
                <w:rFonts w:ascii="Times New Roman" w:hAnsi="Times New Roman"/>
                <w:sz w:val="24"/>
              </w:rPr>
              <w:t>ułu szczególnego ryzyka kredytowego.</w:t>
            </w:r>
          </w:p>
          <w:p w14:paraId="7B8A5042" w14:textId="33090771"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kolumnie 0020 instytucje uwzględniają również pozycje pozabilansowe,</w:t>
            </w:r>
            <w:r w:rsidR="00453571" w:rsidRPr="00453571">
              <w:rPr>
                <w:rStyle w:val="InstructionsTabelleText"/>
                <w:rFonts w:ascii="Times New Roman" w:hAnsi="Times New Roman"/>
                <w:sz w:val="24"/>
              </w:rPr>
              <w:t xml:space="preserve"> o</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któ</w:t>
            </w:r>
            <w:r w:rsidRPr="00453571">
              <w:rPr>
                <w:rStyle w:val="InstructionsTabelleText"/>
                <w:rFonts w:ascii="Times New Roman" w:hAnsi="Times New Roman"/>
                <w:sz w:val="24"/>
              </w:rPr>
              <w:t>rych mowa</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zał</w:t>
            </w:r>
            <w:r w:rsidRPr="00453571">
              <w:rPr>
                <w:rStyle w:val="InstructionsTabelleText"/>
                <w:rFonts w:ascii="Times New Roman" w:hAnsi="Times New Roman"/>
                <w:sz w:val="24"/>
              </w:rPr>
              <w:t>ączniku I</w:t>
            </w:r>
            <w:r w:rsidRPr="00453571">
              <w:rPr>
                <w:rFonts w:ascii="Times New Roman" w:hAnsi="Times New Roman"/>
                <w:sz w:val="24"/>
              </w:rPr>
              <w:t xml:space="preserve"> do rozporządzenia (UE) nr</w:t>
            </w:r>
            <w:r w:rsidR="00453571" w:rsidRPr="00453571">
              <w:rPr>
                <w:rFonts w:ascii="Times New Roman" w:hAnsi="Times New Roman"/>
                <w:sz w:val="24"/>
              </w:rPr>
              <w:t> </w:t>
            </w:r>
            <w:r w:rsidRPr="00453571">
              <w:rPr>
                <w:rFonts w:ascii="Times New Roman" w:hAnsi="Times New Roman"/>
                <w:sz w:val="24"/>
              </w:rPr>
              <w:t xml:space="preserve">575/2013, </w:t>
            </w:r>
            <w:r w:rsidRPr="00453571">
              <w:rPr>
                <w:rStyle w:val="InstructionsTabelleText"/>
                <w:rFonts w:ascii="Times New Roman" w:hAnsi="Times New Roman"/>
                <w:sz w:val="24"/>
              </w:rPr>
              <w:t>przypisane do kategorii ekspozycji kapitałowych (np. „niespłacona część częściowo opłaconych akcji</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pap</w:t>
            </w:r>
            <w:r w:rsidRPr="00453571">
              <w:rPr>
                <w:rStyle w:val="InstructionsTabelleText"/>
                <w:rFonts w:ascii="Times New Roman" w:hAnsi="Times New Roman"/>
                <w:sz w:val="24"/>
              </w:rPr>
              <w:t>ierów wartościowych”).</w:t>
            </w:r>
          </w:p>
          <w:p w14:paraId="0435DBD5" w14:textId="64DBFDFA"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uproszczoną metodę ważenia ryzykiem lub metodę opartą na PD/LGD (o których mowa</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165 ust. 1 rozporządzenia (UE) nr</w:t>
            </w:r>
            <w:r w:rsidR="00453571" w:rsidRPr="00453571">
              <w:rPr>
                <w:rStyle w:val="InstructionsTabelleText"/>
                <w:rFonts w:ascii="Times New Roman" w:hAnsi="Times New Roman"/>
                <w:sz w:val="24"/>
              </w:rPr>
              <w:t> </w:t>
            </w:r>
            <w:r w:rsidRPr="00453571">
              <w:rPr>
                <w:rStyle w:val="InstructionsTabelleText"/>
                <w:rFonts w:ascii="Times New Roman" w:hAnsi="Times New Roman"/>
                <w:sz w:val="24"/>
              </w:rPr>
              <w:t>575/2013</w:t>
            </w:r>
            <w:r w:rsidRPr="00453571">
              <w:rPr>
                <w:rFonts w:ascii="Times New Roman" w:hAnsi="Times New Roman"/>
                <w:sz w:val="24"/>
              </w:rPr>
              <w:t>)</w:t>
            </w:r>
            <w:r w:rsidRPr="00453571">
              <w:rPr>
                <w:rStyle w:val="InstructionsTabelleText"/>
                <w:rFonts w:ascii="Times New Roman" w:hAnsi="Times New Roman"/>
                <w:sz w:val="24"/>
              </w:rPr>
              <w:t xml:space="preserve"> uwzględniają również kompensowanie,</w:t>
            </w:r>
            <w:r w:rsidR="00453571" w:rsidRPr="00453571">
              <w:rPr>
                <w:rStyle w:val="InstructionsTabelleText"/>
                <w:rFonts w:ascii="Times New Roman" w:hAnsi="Times New Roman"/>
                <w:sz w:val="24"/>
              </w:rPr>
              <w:t xml:space="preserve"> o</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któ</w:t>
            </w:r>
            <w:r w:rsidRPr="00453571">
              <w:rPr>
                <w:rStyle w:val="InstructionsTabelleText"/>
                <w:rFonts w:ascii="Times New Roman" w:hAnsi="Times New Roman"/>
                <w:sz w:val="24"/>
              </w:rPr>
              <w:t>rym mowa</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155 ust. 2 akapit drugi</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xml:space="preserve">. </w:t>
            </w:r>
          </w:p>
        </w:tc>
      </w:tr>
      <w:tr w:rsidR="006063BD" w:rsidRPr="00453571"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0030-0040</w:t>
            </w:r>
          </w:p>
        </w:tc>
        <w:tc>
          <w:tcPr>
            <w:tcW w:w="8004" w:type="dxa"/>
          </w:tcPr>
          <w:p w14:paraId="2893F262"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TECHNIKI OGRANICZANIA RYZYKA KREDYTOWEGO Z UWZGLĘDNIENIEM EFEKTÓW SUBSTYTUCYJNYCH W ODNIESIENIU DO EKSPOZYCJI</w:t>
            </w:r>
          </w:p>
          <w:p w14:paraId="4EC65FBC"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OCHRONA KREDYTOWA NIERZECZYWISTA</w:t>
            </w:r>
          </w:p>
          <w:p w14:paraId="2B5389BD"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GWARANCJE</w:t>
            </w:r>
          </w:p>
          <w:p w14:paraId="3ED7D45A"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KREDYTOWE INSTRUMENTY POCHODNE</w:t>
            </w:r>
          </w:p>
          <w:p w14:paraId="78FA5F7A" w14:textId="2D19697E"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Niezależnie od metody przyjętej do obliczania kwot ekspozycji ważonych ryzykiem</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tyt</w:t>
            </w:r>
            <w:r w:rsidRPr="00453571">
              <w:rPr>
                <w:rStyle w:val="InstructionsTabelleText"/>
                <w:rFonts w:ascii="Times New Roman" w:hAnsi="Times New Roman"/>
                <w:sz w:val="24"/>
              </w:rPr>
              <w:t>ułu ekspozycji kapitałowych instytucje mogą uznać ochronę kredytową nierzeczywistą uzyskaną dla ekspozycji kapitałowych (art. 155 ust. 2, 3</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4</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Instytucje stosujące uproszczoną metodę ważenia ryzykiem lub metodę opartą na PD/LGD zgłaszają</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kol</w:t>
            </w:r>
            <w:r w:rsidRPr="00453571">
              <w:rPr>
                <w:rStyle w:val="InstructionsTabelleText"/>
                <w:rFonts w:ascii="Times New Roman" w:hAnsi="Times New Roman"/>
                <w:sz w:val="24"/>
              </w:rPr>
              <w:t>umnach 0030</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0</w:t>
            </w:r>
            <w:r w:rsidRPr="00453571">
              <w:rPr>
                <w:rStyle w:val="InstructionsTabelleText"/>
                <w:rFonts w:ascii="Times New Roman" w:hAnsi="Times New Roman"/>
                <w:sz w:val="24"/>
              </w:rPr>
              <w:t>040 kwotę ochrony kredytowej nierzeczywistej</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for</w:t>
            </w:r>
            <w:r w:rsidRPr="00453571">
              <w:rPr>
                <w:rStyle w:val="InstructionsTabelleText"/>
                <w:rFonts w:ascii="Times New Roman" w:hAnsi="Times New Roman"/>
                <w:sz w:val="24"/>
              </w:rPr>
              <w:t>mie gwarancji (kolumna 0030) lub kredytowych instrumentów pochodnych (kolumna 0040) uznanych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met</w:t>
            </w:r>
            <w:r w:rsidRPr="00453571">
              <w:rPr>
                <w:rStyle w:val="InstructionsTabelleText"/>
                <w:rFonts w:ascii="Times New Roman" w:hAnsi="Times New Roman"/>
                <w:sz w:val="24"/>
              </w:rPr>
              <w:t>odami określonymi</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czę</w:t>
            </w:r>
            <w:r w:rsidRPr="00453571">
              <w:rPr>
                <w:rStyle w:val="InstructionsTabelleText"/>
                <w:rFonts w:ascii="Times New Roman" w:hAnsi="Times New Roman"/>
                <w:sz w:val="24"/>
              </w:rPr>
              <w:t>ści trzeciej tytuł II rozdział 4</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tc>
      </w:tr>
      <w:tr w:rsidR="006063BD" w:rsidRPr="00453571"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lastRenderedPageBreak/>
              <w:t>0050</w:t>
            </w:r>
          </w:p>
        </w:tc>
        <w:tc>
          <w:tcPr>
            <w:tcW w:w="8004" w:type="dxa"/>
          </w:tcPr>
          <w:p w14:paraId="2E63B5A9"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TECHNIKI OGRANICZANIA RYZYKA KREDYTOWEGO Z UWZGLĘDNIENIEM EFEKTÓW SUBSTYTUCYJNYCH W ODNIESIENIU DO EKSPOZYCJI</w:t>
            </w:r>
          </w:p>
          <w:p w14:paraId="423CDDE6"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SUBSTYTUCJA EKSPOZYCJI W WYNIKU OGRANICZANIA RYZYKA KREDYTOWEGO</w:t>
            </w:r>
          </w:p>
          <w:p w14:paraId="3419A1AA"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 WYPŁYWY RAZEM</w:t>
            </w:r>
          </w:p>
          <w:p w14:paraId="565BB9D1" w14:textId="22BFBDDA"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kolumnie 0050 instytucje zgłaszają część pierwotnej ekspozycji przed uwzględnieniem współczynników konwersji objętą ochroną kredytową nierzeczywistą uznaną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met</w:t>
            </w:r>
            <w:r w:rsidRPr="00453571">
              <w:rPr>
                <w:rStyle w:val="InstructionsTabelleText"/>
                <w:rFonts w:ascii="Times New Roman" w:hAnsi="Times New Roman"/>
                <w:sz w:val="24"/>
              </w:rPr>
              <w:t>odami określonymi</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czę</w:t>
            </w:r>
            <w:r w:rsidRPr="00453571">
              <w:rPr>
                <w:rStyle w:val="InstructionsTabelleText"/>
                <w:rFonts w:ascii="Times New Roman" w:hAnsi="Times New Roman"/>
                <w:sz w:val="24"/>
              </w:rPr>
              <w:t>ści trzeciej tytuł II rozdział 4</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tc>
      </w:tr>
      <w:tr w:rsidR="006063BD" w:rsidRPr="00453571"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0060</w:t>
            </w:r>
          </w:p>
        </w:tc>
        <w:tc>
          <w:tcPr>
            <w:tcW w:w="8004" w:type="dxa"/>
          </w:tcPr>
          <w:p w14:paraId="706B98F2"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WARTOŚĆ EKSPOZYCJI</w:t>
            </w:r>
          </w:p>
          <w:p w14:paraId="6AD76A6E" w14:textId="0B9AB312"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uproszczoną metodę ważenia ryzykiem lub metodę opartą na PD/LGD zgłaszają</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kol</w:t>
            </w:r>
            <w:r w:rsidRPr="00453571">
              <w:rPr>
                <w:rStyle w:val="InstructionsTabelleText"/>
                <w:rFonts w:ascii="Times New Roman" w:hAnsi="Times New Roman"/>
                <w:sz w:val="24"/>
              </w:rPr>
              <w:t>umnie 0060 wartość ekspozycji</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uwz</w:t>
            </w:r>
            <w:r w:rsidRPr="00453571">
              <w:rPr>
                <w:rStyle w:val="InstructionsTabelleText"/>
                <w:rFonts w:ascii="Times New Roman" w:hAnsi="Times New Roman"/>
                <w:sz w:val="24"/>
              </w:rPr>
              <w:t>ględnieniem efektów substytucyjnych wynikających</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och</w:t>
            </w:r>
            <w:r w:rsidRPr="00453571">
              <w:rPr>
                <w:rStyle w:val="InstructionsTabelleText"/>
                <w:rFonts w:ascii="Times New Roman" w:hAnsi="Times New Roman"/>
                <w:sz w:val="24"/>
              </w:rPr>
              <w:t>rony kredytowej nierzeczywistej (art. 155</w:t>
            </w:r>
            <w:r w:rsidRPr="00453571">
              <w:rPr>
                <w:rFonts w:ascii="Times New Roman" w:hAnsi="Times New Roman"/>
                <w:sz w:val="24"/>
              </w:rPr>
              <w:t xml:space="preserve"> ust. 2</w:t>
            </w:r>
            <w:r w:rsidR="00453571" w:rsidRPr="00453571">
              <w:rPr>
                <w:rFonts w:ascii="Times New Roman" w:hAnsi="Times New Roman"/>
                <w:sz w:val="24"/>
              </w:rPr>
              <w:t xml:space="preserve"> i</w:t>
            </w:r>
            <w:r w:rsidR="00453571">
              <w:rPr>
                <w:rFonts w:ascii="Times New Roman" w:hAnsi="Times New Roman"/>
                <w:sz w:val="24"/>
              </w:rPr>
              <w:t> </w:t>
            </w:r>
            <w:r w:rsidR="00453571" w:rsidRPr="00453571">
              <w:rPr>
                <w:rFonts w:ascii="Times New Roman" w:hAnsi="Times New Roman"/>
                <w:sz w:val="24"/>
              </w:rPr>
              <w:t>3</w:t>
            </w:r>
            <w:r w:rsidRPr="00453571">
              <w:rPr>
                <w:rFonts w:ascii="Times New Roman" w:hAnsi="Times New Roman"/>
                <w:sz w:val="24"/>
              </w:rPr>
              <w:t xml:space="preserve"> oraz art. 167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p w14:paraId="651AFB2A" w14:textId="44D73D04"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przypadku pozabilansowych ekspozycji kapitałowych wartość ekspozycji odpowiada ich wartości nominalnej po korektach</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tyt</w:t>
            </w:r>
            <w:r w:rsidRPr="00453571">
              <w:rPr>
                <w:rStyle w:val="InstructionsTabelleText"/>
                <w:rFonts w:ascii="Times New Roman" w:hAnsi="Times New Roman"/>
                <w:sz w:val="24"/>
              </w:rPr>
              <w:t>ułu szczególnego ryzyka kredytowego (art. 167</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tc>
      </w:tr>
      <w:tr w:rsidR="006063BD" w:rsidRPr="00453571"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0061</w:t>
            </w:r>
          </w:p>
        </w:tc>
        <w:tc>
          <w:tcPr>
            <w:tcW w:w="8004" w:type="dxa"/>
          </w:tcPr>
          <w:p w14:paraId="453CE433"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W TYM: POZYCJE POZABILANSOWE</w:t>
            </w:r>
          </w:p>
          <w:p w14:paraId="4C0B5E6E" w14:textId="77777777" w:rsidR="006063BD" w:rsidRPr="00453571" w:rsidRDefault="006063BD" w:rsidP="00E07FE9">
            <w:pPr>
              <w:spacing w:beforeLines="60" w:before="144" w:afterLines="60" w:after="144"/>
              <w:rPr>
                <w:rStyle w:val="InstructionsTabelleberschrift"/>
                <w:rFonts w:ascii="Times New Roman" w:hAnsi="Times New Roman"/>
                <w:b w:val="0"/>
                <w:sz w:val="24"/>
              </w:rPr>
            </w:pPr>
            <w:r w:rsidRPr="00453571">
              <w:rPr>
                <w:rStyle w:val="InstructionsTabelleberschrift"/>
                <w:rFonts w:ascii="Times New Roman" w:hAnsi="Times New Roman"/>
                <w:sz w:val="24"/>
              </w:rPr>
              <w:t xml:space="preserve">Zob. instrukcje dotyczące wzoru CR-SA </w:t>
            </w:r>
          </w:p>
        </w:tc>
      </w:tr>
      <w:tr w:rsidR="006063BD" w:rsidRPr="00453571"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0070</w:t>
            </w:r>
          </w:p>
        </w:tc>
        <w:tc>
          <w:tcPr>
            <w:tcW w:w="8004" w:type="dxa"/>
          </w:tcPr>
          <w:p w14:paraId="0937B83C"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ŚREDNIA WARTOŚĆ LGD WAŻONA EKSPOZYCJĄ (%)</w:t>
            </w:r>
          </w:p>
          <w:p w14:paraId="39A39197"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metodę opartą na PD/LGD zgłaszają średnią wartość LGD ważoną ekspozycją, która to wartość przypisana jest zagregowanym klasom jakości lub pulom dłużnika.</w:t>
            </w:r>
          </w:p>
          <w:p w14:paraId="531525BF" w14:textId="488BE5A0"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Do obliczenia średniej wartości LGD ważonej ekspozycją wykorzystuje się wartość ekspozycji</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uwz</w:t>
            </w:r>
            <w:r w:rsidRPr="00453571">
              <w:rPr>
                <w:rStyle w:val="InstructionsTabelleText"/>
                <w:rFonts w:ascii="Times New Roman" w:hAnsi="Times New Roman"/>
                <w:sz w:val="24"/>
              </w:rPr>
              <w:t xml:space="preserve">ględnieniem ochrony kredytowej nierzeczywistej (kolumna 0060). </w:t>
            </w:r>
          </w:p>
          <w:p w14:paraId="6D55ECB2" w14:textId="400D7363"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biorą pod uwagę art. 165 ust. 2</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tc>
      </w:tr>
      <w:tr w:rsidR="006063BD" w:rsidRPr="00453571"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0080</w:t>
            </w:r>
          </w:p>
        </w:tc>
        <w:tc>
          <w:tcPr>
            <w:tcW w:w="8004" w:type="dxa"/>
          </w:tcPr>
          <w:p w14:paraId="4A7F554B"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KWOTA EKSPOZYCJI WAŻONEJ RYZYKIEM</w:t>
            </w:r>
          </w:p>
          <w:p w14:paraId="11F80B1F" w14:textId="799A1210"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zgłaszają kwoty ekspozycji ważone ryzykiem</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odn</w:t>
            </w:r>
            <w:r w:rsidRPr="00453571">
              <w:rPr>
                <w:rStyle w:val="InstructionsTabelleText"/>
                <w:rFonts w:ascii="Times New Roman" w:hAnsi="Times New Roman"/>
                <w:sz w:val="24"/>
              </w:rPr>
              <w:t>iesieniu do ekspozycji kapitałowych, obliczane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155</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p w14:paraId="73CF54D0" w14:textId="23AB3110"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Jeżeli instytucje korzystające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met</w:t>
            </w:r>
            <w:r w:rsidRPr="00453571">
              <w:rPr>
                <w:rStyle w:val="InstructionsTabelleText"/>
                <w:rFonts w:ascii="Times New Roman" w:hAnsi="Times New Roman"/>
                <w:sz w:val="24"/>
              </w:rPr>
              <w:t>ody opartej na PD/LGD nie posiadają wystarczających informacji, by skorzystać</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def</w:t>
            </w:r>
            <w:r w:rsidRPr="00453571">
              <w:rPr>
                <w:rStyle w:val="InstructionsTabelleText"/>
                <w:rFonts w:ascii="Times New Roman" w:hAnsi="Times New Roman"/>
                <w:sz w:val="24"/>
              </w:rPr>
              <w:t>inicji niewykonania zobowiązania określonej</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178</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do wag ryzyka przypisuje się współczynnik korygujący</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wys</w:t>
            </w:r>
            <w:r w:rsidRPr="00453571">
              <w:rPr>
                <w:rStyle w:val="InstructionsTabelleText"/>
                <w:rFonts w:ascii="Times New Roman" w:hAnsi="Times New Roman"/>
                <w:sz w:val="24"/>
              </w:rPr>
              <w:t>okości 1,5 (art. 155 ust. 3</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xml:space="preserve">). </w:t>
            </w:r>
          </w:p>
          <w:p w14:paraId="73F5A45F" w14:textId="7F048814"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lastRenderedPageBreak/>
              <w:t>W odniesieniu do parametru wejściowego M (termin zapadalności)</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fun</w:t>
            </w:r>
            <w:r w:rsidRPr="00453571">
              <w:rPr>
                <w:rStyle w:val="InstructionsTabelleText"/>
                <w:rFonts w:ascii="Times New Roman" w:hAnsi="Times New Roman"/>
                <w:sz w:val="24"/>
              </w:rPr>
              <w:t>kcji wagi ryzyka termin zapadalności przypisany do ekspozycji kapitałowych wynosi 5 lat (art. 165 ust. 3</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w:t>
            </w:r>
          </w:p>
        </w:tc>
      </w:tr>
      <w:tr w:rsidR="006063BD" w:rsidRPr="00453571"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lastRenderedPageBreak/>
              <w:t>0090</w:t>
            </w:r>
          </w:p>
        </w:tc>
        <w:tc>
          <w:tcPr>
            <w:tcW w:w="8004" w:type="dxa"/>
          </w:tcPr>
          <w:p w14:paraId="12D0755F" w14:textId="77777777" w:rsidR="006063BD" w:rsidRPr="00453571" w:rsidRDefault="006063BD" w:rsidP="00E07FE9">
            <w:pPr>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POZYCJA UZUPEŁNIAJĄCA: KWOTA OCZEKIWANEJ STRATY</w:t>
            </w:r>
          </w:p>
          <w:p w14:paraId="623383B8" w14:textId="4D0EB9C2"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kolumnie 0090 instytucje zgłaszają kwotę oczekiwanej straty dla ekspozycji kapitałowych, obliczaną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art</w:t>
            </w:r>
            <w:r w:rsidRPr="00453571">
              <w:rPr>
                <w:rStyle w:val="InstructionsTabelleText"/>
                <w:rFonts w:ascii="Times New Roman" w:hAnsi="Times New Roman"/>
                <w:sz w:val="24"/>
              </w:rPr>
              <w:t>. 158 ust. 4, 7, 8</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9</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xml:space="preserve">. </w:t>
            </w:r>
          </w:p>
        </w:tc>
      </w:tr>
    </w:tbl>
    <w:p w14:paraId="5929752F" w14:textId="77777777" w:rsidR="006063BD" w:rsidRPr="00453571" w:rsidRDefault="006063BD" w:rsidP="006063BD">
      <w:pPr>
        <w:pStyle w:val="InstructionsText"/>
      </w:pPr>
    </w:p>
    <w:p w14:paraId="26816B4F" w14:textId="4774BD94" w:rsidR="006063BD" w:rsidRPr="00453571" w:rsidRDefault="006063BD" w:rsidP="006063BD">
      <w:pPr>
        <w:pStyle w:val="InstructionsText2"/>
        <w:numPr>
          <w:ilvl w:val="0"/>
          <w:numId w:val="0"/>
        </w:numPr>
        <w:ind w:left="993"/>
      </w:pPr>
      <w:r w:rsidRPr="00453571">
        <w:fldChar w:fldCharType="begin"/>
      </w:r>
      <w:r w:rsidRPr="00453571">
        <w:instrText>seq paragraphs</w:instrText>
      </w:r>
      <w:r w:rsidRPr="00453571">
        <w:fldChar w:fldCharType="separate"/>
      </w:r>
      <w:r w:rsidRPr="00453571">
        <w:t>98</w:t>
      </w:r>
      <w:r w:rsidRPr="00453571">
        <w:fldChar w:fldCharType="end"/>
      </w:r>
      <w:r w:rsidRPr="00453571">
        <w:t>.</w:t>
      </w:r>
      <w:r w:rsidRPr="00453571">
        <w:tab/>
        <w:t>[usunięto]</w:t>
      </w:r>
    </w:p>
    <w:tbl>
      <w:tblPr>
        <w:tblW w:w="9524" w:type="dxa"/>
        <w:tblLook w:val="01E0" w:firstRow="1" w:lastRow="1" w:firstColumn="1" w:lastColumn="1" w:noHBand="0" w:noVBand="0"/>
      </w:tblPr>
      <w:tblGrid>
        <w:gridCol w:w="1608"/>
        <w:gridCol w:w="7916"/>
      </w:tblGrid>
      <w:tr w:rsidR="006063BD" w:rsidRPr="00453571"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453571" w:rsidRDefault="006063BD" w:rsidP="00E07FE9">
            <w:pPr>
              <w:spacing w:beforeLines="60" w:before="144" w:afterLines="60" w:after="144"/>
              <w:rPr>
                <w:rStyle w:val="InstructionsTabelleText"/>
                <w:rFonts w:ascii="Times New Roman" w:hAnsi="Times New Roman"/>
                <w:b/>
                <w:sz w:val="24"/>
              </w:rPr>
            </w:pPr>
            <w:r w:rsidRPr="00453571">
              <w:rPr>
                <w:rStyle w:val="InstructionsTabelleText"/>
                <w:rFonts w:ascii="Times New Roman" w:hAnsi="Times New Roman"/>
                <w:b/>
                <w:sz w:val="24"/>
              </w:rPr>
              <w:t>Wiersze</w:t>
            </w:r>
          </w:p>
        </w:tc>
      </w:tr>
      <w:tr w:rsidR="006063BD" w:rsidRPr="00453571"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CR EQU IRB 1 – wiersz 0020</w:t>
            </w:r>
          </w:p>
          <w:p w14:paraId="1F763B4F" w14:textId="77777777" w:rsidR="006063BD" w:rsidRPr="00453571"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453571" w:rsidRDefault="006063BD" w:rsidP="00E07FE9">
            <w:pPr>
              <w:keepNext/>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 xml:space="preserve">METODA OPARTA NA PD/LGD: RAZEM </w:t>
            </w:r>
          </w:p>
          <w:p w14:paraId="19AC2738" w14:textId="3CE2B3A6" w:rsidR="006063BD" w:rsidRPr="00453571" w:rsidRDefault="006063BD" w:rsidP="00E07FE9">
            <w:pPr>
              <w:keepNext/>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metodę opartą na PD/LGD (art. 155 ust. 3</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zgłaszają wymagane informacje</w:t>
            </w:r>
            <w:r w:rsidR="00453571" w:rsidRPr="00453571">
              <w:rPr>
                <w:rStyle w:val="InstructionsTabelleText"/>
                <w:rFonts w:ascii="Times New Roman" w:hAnsi="Times New Roman"/>
                <w:sz w:val="24"/>
              </w:rPr>
              <w:t xml:space="preserve">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wie</w:t>
            </w:r>
            <w:r w:rsidRPr="00453571">
              <w:rPr>
                <w:rStyle w:val="InstructionsTabelleText"/>
                <w:rFonts w:ascii="Times New Roman" w:hAnsi="Times New Roman"/>
                <w:sz w:val="24"/>
              </w:rPr>
              <w:t>rszu 0020 wzoru CR EQU IRB 1.</w:t>
            </w:r>
          </w:p>
        </w:tc>
      </w:tr>
      <w:tr w:rsidR="006063BD" w:rsidRPr="00453571"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CR EQU IRB 1 – wiersze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453571" w:rsidRDefault="006063BD" w:rsidP="00E07FE9">
            <w:pPr>
              <w:rPr>
                <w:rStyle w:val="InstructionsTabelleText"/>
                <w:rFonts w:ascii="Times New Roman" w:hAnsi="Times New Roman"/>
                <w:b/>
                <w:sz w:val="24"/>
                <w:u w:val="single"/>
              </w:rPr>
            </w:pPr>
            <w:r w:rsidRPr="00453571">
              <w:rPr>
                <w:rStyle w:val="InstructionsTabelleText"/>
                <w:rFonts w:ascii="Times New Roman" w:hAnsi="Times New Roman"/>
                <w:b/>
                <w:sz w:val="24"/>
                <w:u w:val="single"/>
              </w:rPr>
              <w:t>UPROSZCZONA METODA WAŻENIA RYZYKIEM: RAZEM</w:t>
            </w:r>
          </w:p>
          <w:p w14:paraId="4AD71E33" w14:textId="77777777" w:rsidR="006063BD" w:rsidRPr="00453571" w:rsidRDefault="006063BD" w:rsidP="00E07FE9">
            <w:pPr>
              <w:rPr>
                <w:rStyle w:val="InstructionsTabelleText"/>
                <w:rFonts w:ascii="Times New Roman" w:hAnsi="Times New Roman"/>
                <w:b/>
                <w:sz w:val="24"/>
                <w:u w:val="single"/>
              </w:rPr>
            </w:pPr>
            <w:r w:rsidRPr="00453571">
              <w:rPr>
                <w:rStyle w:val="InstructionsTabelleText"/>
                <w:rFonts w:ascii="Times New Roman" w:hAnsi="Times New Roman"/>
                <w:b/>
                <w:sz w:val="24"/>
                <w:u w:val="single"/>
              </w:rPr>
              <w:t>PODZIAŁ EKSPOZYCJI CAŁKOWITYCH ZGODNIE Z UPROSZCZONĄ METODĄ WAŻENIA RYZYKIEM WEDŁUG WAG RYZYKA</w:t>
            </w:r>
          </w:p>
          <w:p w14:paraId="39AE74C7" w14:textId="683F0A1F" w:rsidR="006063BD" w:rsidRPr="00453571" w:rsidRDefault="006063BD" w:rsidP="00E07FE9">
            <w:pPr>
              <w:keepNext/>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W wierszach 0050–0090 instytucje stosujące uproszczoną metodę ważenia ryzykiem (art. 155 ust. 2</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zgłaszają wymagane informacje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cha</w:t>
            </w:r>
            <w:r w:rsidRPr="00453571">
              <w:rPr>
                <w:rStyle w:val="InstructionsTabelleText"/>
                <w:rFonts w:ascii="Times New Roman" w:hAnsi="Times New Roman"/>
                <w:sz w:val="24"/>
              </w:rPr>
              <w:t>rakterystyką ekspozycji bazowych.</w:t>
            </w:r>
          </w:p>
        </w:tc>
      </w:tr>
      <w:tr w:rsidR="006063BD" w:rsidRPr="00453571"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453571" w:rsidRDefault="006063BD" w:rsidP="00E07FE9">
            <w:pPr>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CR EQU IRB 1 – wiersz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453571" w:rsidRDefault="006063BD" w:rsidP="00E07FE9">
            <w:pPr>
              <w:rPr>
                <w:rStyle w:val="InstructionsTabelleberschrift"/>
                <w:rFonts w:ascii="Times New Roman" w:hAnsi="Times New Roman"/>
                <w:sz w:val="24"/>
              </w:rPr>
            </w:pPr>
            <w:r w:rsidRPr="00453571">
              <w:rPr>
                <w:rStyle w:val="InstructionsTabelleberschrift"/>
                <w:rFonts w:ascii="Times New Roman" w:hAnsi="Times New Roman"/>
                <w:sz w:val="24"/>
              </w:rPr>
              <w:t>METODA MODELI WEWNĘTRZNYCH</w:t>
            </w:r>
          </w:p>
          <w:p w14:paraId="186E4F54" w14:textId="4F2CB974" w:rsidR="006063BD" w:rsidRPr="00453571" w:rsidRDefault="006063BD" w:rsidP="00E07FE9">
            <w:pPr>
              <w:pStyle w:val="InstructionsText"/>
              <w:rPr>
                <w:rStyle w:val="FormatvorlageInstructionsTabelleText"/>
                <w:bCs w:val="0"/>
              </w:rPr>
            </w:pPr>
            <w:r w:rsidRPr="00453571">
              <w:t>Instytucje stosujące metodę modeli wewnętrznych (art. 155 ust. 4 rozporządzenia (UE) nr</w:t>
            </w:r>
            <w:r w:rsidR="00453571" w:rsidRPr="00453571">
              <w:t> </w:t>
            </w:r>
            <w:r w:rsidRPr="00453571">
              <w:t>575/2013) zgłaszają wymagane informacje</w:t>
            </w:r>
            <w:r w:rsidR="00453571" w:rsidRPr="00453571">
              <w:t xml:space="preserve"> w</w:t>
            </w:r>
            <w:r w:rsidR="00453571">
              <w:t> </w:t>
            </w:r>
            <w:r w:rsidR="00453571" w:rsidRPr="00453571">
              <w:t>wie</w:t>
            </w:r>
            <w:r w:rsidRPr="00453571">
              <w:t>rszu 0100</w:t>
            </w:r>
            <w:r w:rsidRPr="00453571">
              <w:rPr>
                <w:rStyle w:val="FormatvorlageInstructionsTabelleText"/>
              </w:rPr>
              <w:t>.</w:t>
            </w:r>
          </w:p>
        </w:tc>
      </w:tr>
      <w:tr w:rsidR="006063BD" w:rsidRPr="00453571"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453571" w:rsidRDefault="006063BD" w:rsidP="00E07FE9">
            <w:pPr>
              <w:spacing w:beforeLines="60" w:before="144" w:afterLines="60" w:after="144"/>
              <w:rPr>
                <w:rStyle w:val="InstructionsTabelleText"/>
                <w:rFonts w:ascii="Times New Roman" w:hAnsi="Times New Roman"/>
                <w:bCs/>
                <w:sz w:val="24"/>
              </w:rPr>
            </w:pPr>
            <w:r w:rsidRPr="00453571">
              <w:rPr>
                <w:rStyle w:val="InstructionsTabelleText"/>
                <w:rFonts w:ascii="Times New Roman" w:hAnsi="Times New Roman"/>
                <w:sz w:val="24"/>
              </w:rPr>
              <w:t>CR EQU IRB 1 – wiersz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453571" w:rsidRDefault="006063BD" w:rsidP="00E07FE9">
            <w:pPr>
              <w:rPr>
                <w:rStyle w:val="InstructionsTabelleberschrift"/>
                <w:rFonts w:ascii="Times New Roman" w:hAnsi="Times New Roman"/>
                <w:sz w:val="24"/>
              </w:rPr>
            </w:pPr>
            <w:r w:rsidRPr="00453571">
              <w:rPr>
                <w:rStyle w:val="InstructionsTabelleberschrift"/>
                <w:rFonts w:ascii="Times New Roman" w:hAnsi="Times New Roman"/>
                <w:sz w:val="24"/>
              </w:rPr>
              <w:t>EKSPOZYCJE KAPITAŁOWE PODLEGAJĄCE WAGOM RYZYKA</w:t>
            </w:r>
          </w:p>
          <w:p w14:paraId="7E2EA0A2" w14:textId="33D9CCB1" w:rsidR="006063BD" w:rsidRPr="00453571" w:rsidRDefault="006063BD" w:rsidP="00E07FE9">
            <w:pPr>
              <w:rPr>
                <w:rFonts w:ascii="Times New Roman" w:hAnsi="Times New Roman"/>
                <w:sz w:val="24"/>
              </w:rPr>
            </w:pPr>
            <w:r w:rsidRPr="00453571">
              <w:rPr>
                <w:rFonts w:ascii="Times New Roman" w:hAnsi="Times New Roman"/>
                <w:sz w:val="24"/>
              </w:rPr>
              <w:t>Instytucje stosujące metodę IRB zgłaszają kwoty ekspozycji ważonej ryzykiem dla tych ekspozycji kapitałowych, które wiążą się</w:t>
            </w:r>
            <w:r w:rsidR="00453571" w:rsidRPr="00453571">
              <w:rPr>
                <w:rFonts w:ascii="Times New Roman" w:hAnsi="Times New Roman"/>
                <w:sz w:val="24"/>
              </w:rPr>
              <w:t xml:space="preserve"> z</w:t>
            </w:r>
            <w:r w:rsidR="00453571">
              <w:rPr>
                <w:rFonts w:ascii="Times New Roman" w:hAnsi="Times New Roman"/>
                <w:sz w:val="24"/>
              </w:rPr>
              <w:t> </w:t>
            </w:r>
            <w:r w:rsidR="00453571" w:rsidRPr="00453571">
              <w:rPr>
                <w:rFonts w:ascii="Times New Roman" w:hAnsi="Times New Roman"/>
                <w:sz w:val="24"/>
              </w:rPr>
              <w:t>prz</w:t>
            </w:r>
            <w:r w:rsidRPr="00453571">
              <w:rPr>
                <w:rFonts w:ascii="Times New Roman" w:hAnsi="Times New Roman"/>
                <w:sz w:val="24"/>
              </w:rPr>
              <w:t>ypisaniem stałej wagi ryzyka (chociaż nie są jednoznacznie traktowane według uproszczonej metody ważenia ryzykiem ani nie są</w:t>
            </w:r>
            <w:r w:rsidR="00453571" w:rsidRPr="00453571">
              <w:rPr>
                <w:rFonts w:ascii="Times New Roman" w:hAnsi="Times New Roman"/>
                <w:sz w:val="24"/>
              </w:rPr>
              <w:t xml:space="preserve"> w</w:t>
            </w:r>
            <w:r w:rsidR="00453571">
              <w:rPr>
                <w:rFonts w:ascii="Times New Roman" w:hAnsi="Times New Roman"/>
                <w:sz w:val="24"/>
              </w:rPr>
              <w:t> </w:t>
            </w:r>
            <w:r w:rsidR="00453571" w:rsidRPr="00453571">
              <w:rPr>
                <w:rFonts w:ascii="Times New Roman" w:hAnsi="Times New Roman"/>
                <w:sz w:val="24"/>
              </w:rPr>
              <w:t>nie</w:t>
            </w:r>
            <w:r w:rsidRPr="00453571">
              <w:rPr>
                <w:rFonts w:ascii="Times New Roman" w:hAnsi="Times New Roman"/>
                <w:sz w:val="24"/>
              </w:rPr>
              <w:t>pełnym zakresie objęte standardową metodą (stosowaną czasowo lub stale) obliczania ryzyka kredytowego),</w:t>
            </w:r>
            <w:r w:rsidR="00453571" w:rsidRPr="00453571">
              <w:rPr>
                <w:rFonts w:ascii="Times New Roman" w:hAnsi="Times New Roman"/>
                <w:sz w:val="24"/>
              </w:rPr>
              <w:t xml:space="preserve"> w</w:t>
            </w:r>
            <w:r w:rsidR="00453571">
              <w:rPr>
                <w:rFonts w:ascii="Times New Roman" w:hAnsi="Times New Roman"/>
                <w:sz w:val="24"/>
              </w:rPr>
              <w:t> </w:t>
            </w:r>
            <w:r w:rsidR="00453571" w:rsidRPr="00453571">
              <w:rPr>
                <w:rFonts w:ascii="Times New Roman" w:hAnsi="Times New Roman"/>
                <w:sz w:val="24"/>
              </w:rPr>
              <w:t>tym</w:t>
            </w:r>
            <w:r w:rsidRPr="00453571">
              <w:rPr>
                <w:rFonts w:ascii="Times New Roman" w:hAnsi="Times New Roman"/>
                <w:sz w:val="24"/>
              </w:rPr>
              <w:t xml:space="preserve"> następujących ekspozycji:</w:t>
            </w:r>
          </w:p>
          <w:p w14:paraId="5DD55598" w14:textId="111D58CD" w:rsidR="006063BD" w:rsidRPr="00453571" w:rsidRDefault="006063BD" w:rsidP="00E07FE9">
            <w:pPr>
              <w:rPr>
                <w:rStyle w:val="FormatvorlageInstructionsTabelleText"/>
                <w:rFonts w:ascii="Times New Roman" w:hAnsi="Times New Roman"/>
                <w:sz w:val="24"/>
              </w:rPr>
            </w:pPr>
            <w:r w:rsidRPr="00453571">
              <w:rPr>
                <w:rFonts w:ascii="Times New Roman" w:hAnsi="Times New Roman"/>
                <w:sz w:val="24"/>
              </w:rPr>
              <w:t xml:space="preserve">– </w:t>
            </w:r>
            <w:r w:rsidRPr="00453571">
              <w:rPr>
                <w:rStyle w:val="FormatvorlageInstructionsTabelleText"/>
                <w:rFonts w:ascii="Times New Roman" w:hAnsi="Times New Roman"/>
                <w:sz w:val="24"/>
              </w:rPr>
              <w:t>kwota ekspozycji ważonej ryzykiem</w:t>
            </w:r>
            <w:r w:rsidR="00453571" w:rsidRPr="00453571">
              <w:rPr>
                <w:rStyle w:val="FormatvorlageInstructionsTabelleText"/>
                <w:rFonts w:ascii="Times New Roman" w:hAnsi="Times New Roman"/>
                <w:sz w:val="24"/>
              </w:rPr>
              <w:t xml:space="preserve"> w</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odn</w:t>
            </w:r>
            <w:r w:rsidRPr="00453571">
              <w:rPr>
                <w:rStyle w:val="FormatvorlageInstructionsTabelleText"/>
                <w:rFonts w:ascii="Times New Roman" w:hAnsi="Times New Roman"/>
                <w:sz w:val="24"/>
              </w:rPr>
              <w:t>iesieniu do pozycji</w:t>
            </w:r>
            <w:r w:rsidR="00453571" w:rsidRPr="00453571">
              <w:rPr>
                <w:rStyle w:val="FormatvorlageInstructionsTabelleText"/>
                <w:rFonts w:ascii="Times New Roman" w:hAnsi="Times New Roman"/>
                <w:sz w:val="24"/>
              </w:rPr>
              <w:t xml:space="preserve"> w</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pap</w:t>
            </w:r>
            <w:r w:rsidRPr="00453571">
              <w:rPr>
                <w:rStyle w:val="FormatvorlageInstructionsTabelleText"/>
                <w:rFonts w:ascii="Times New Roman" w:hAnsi="Times New Roman"/>
                <w:sz w:val="24"/>
              </w:rPr>
              <w:t>ierach kapitałowych</w:t>
            </w:r>
            <w:r w:rsidR="00453571" w:rsidRPr="00453571">
              <w:rPr>
                <w:rStyle w:val="FormatvorlageInstructionsTabelleText"/>
                <w:rFonts w:ascii="Times New Roman" w:hAnsi="Times New Roman"/>
                <w:sz w:val="24"/>
              </w:rPr>
              <w:t xml:space="preserve"> w</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pod</w:t>
            </w:r>
            <w:r w:rsidRPr="00453571">
              <w:rPr>
                <w:rStyle w:val="FormatvorlageInstructionsTabelleText"/>
                <w:rFonts w:ascii="Times New Roman" w:hAnsi="Times New Roman"/>
                <w:sz w:val="24"/>
              </w:rPr>
              <w:t>miotach sektora finansowego traktowana zgodnie</w:t>
            </w:r>
            <w:r w:rsidR="00453571" w:rsidRPr="00453571">
              <w:rPr>
                <w:rStyle w:val="FormatvorlageInstructionsTabelleText"/>
                <w:rFonts w:ascii="Times New Roman" w:hAnsi="Times New Roman"/>
                <w:sz w:val="24"/>
              </w:rPr>
              <w:t xml:space="preserve"> z</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art</w:t>
            </w:r>
            <w:r w:rsidRPr="00453571">
              <w:rPr>
                <w:rStyle w:val="FormatvorlageInstructionsTabelleText"/>
                <w:rFonts w:ascii="Times New Roman" w:hAnsi="Times New Roman"/>
                <w:sz w:val="24"/>
              </w:rPr>
              <w:t>. 48 ust. 4</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 xml:space="preserve">575/2013, </w:t>
            </w:r>
            <w:r w:rsidRPr="00453571">
              <w:rPr>
                <w:rStyle w:val="FormatvorlageInstructionsTabelleText"/>
                <w:rFonts w:ascii="Times New Roman" w:hAnsi="Times New Roman"/>
                <w:sz w:val="24"/>
              </w:rPr>
              <w:t>jak również</w:t>
            </w:r>
          </w:p>
          <w:p w14:paraId="5C41940A" w14:textId="02DECD7D" w:rsidR="006063BD" w:rsidRPr="00453571" w:rsidRDefault="006063BD" w:rsidP="00E07FE9">
            <w:pPr>
              <w:rPr>
                <w:rStyle w:val="FormatvorlageInstructionsTabelleText"/>
                <w:rFonts w:ascii="Times New Roman" w:hAnsi="Times New Roman"/>
                <w:sz w:val="24"/>
              </w:rPr>
            </w:pPr>
            <w:r w:rsidRPr="00453571">
              <w:t xml:space="preserve">– </w:t>
            </w:r>
            <w:r w:rsidRPr="00453571">
              <w:rPr>
                <w:rStyle w:val="FormatvorlageInstructionsTabelleText"/>
                <w:rFonts w:ascii="Times New Roman" w:hAnsi="Times New Roman"/>
                <w:sz w:val="24"/>
              </w:rPr>
              <w:t>pozycje</w:t>
            </w:r>
            <w:r w:rsidR="00453571" w:rsidRPr="00453571">
              <w:rPr>
                <w:rStyle w:val="FormatvorlageInstructionsTabelleText"/>
                <w:rFonts w:ascii="Times New Roman" w:hAnsi="Times New Roman"/>
                <w:sz w:val="24"/>
              </w:rPr>
              <w:t xml:space="preserve"> w</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pap</w:t>
            </w:r>
            <w:r w:rsidRPr="00453571">
              <w:rPr>
                <w:rStyle w:val="FormatvorlageInstructionsTabelleText"/>
                <w:rFonts w:ascii="Times New Roman" w:hAnsi="Times New Roman"/>
                <w:sz w:val="24"/>
              </w:rPr>
              <w:t>ierach kapitałowych ważone ryzykiem</w:t>
            </w:r>
            <w:r w:rsidR="00453571" w:rsidRPr="00453571">
              <w:rPr>
                <w:rStyle w:val="FormatvorlageInstructionsTabelleText"/>
                <w:rFonts w:ascii="Times New Roman" w:hAnsi="Times New Roman"/>
                <w:sz w:val="24"/>
              </w:rPr>
              <w:t xml:space="preserve"> o</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wad</w:t>
            </w:r>
            <w:r w:rsidRPr="00453571">
              <w:rPr>
                <w:rStyle w:val="FormatvorlageInstructionsTabelleText"/>
                <w:rFonts w:ascii="Times New Roman" w:hAnsi="Times New Roman"/>
                <w:sz w:val="24"/>
              </w:rPr>
              <w:t>ze</w:t>
            </w:r>
            <w:r w:rsidRPr="00453571">
              <w:t xml:space="preserve"> </w:t>
            </w:r>
            <w:r w:rsidRPr="00453571">
              <w:rPr>
                <w:rStyle w:val="FormatvorlageInstructionsTabelleText"/>
                <w:rFonts w:ascii="Times New Roman" w:hAnsi="Times New Roman"/>
                <w:sz w:val="24"/>
              </w:rPr>
              <w:t>370 % zgodnie</w:t>
            </w:r>
            <w:r w:rsidR="00453571" w:rsidRPr="00453571">
              <w:rPr>
                <w:rStyle w:val="FormatvorlageInstructionsTabelleText"/>
                <w:rFonts w:ascii="Times New Roman" w:hAnsi="Times New Roman"/>
                <w:sz w:val="24"/>
              </w:rPr>
              <w:t xml:space="preserve"> z</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art</w:t>
            </w:r>
            <w:r w:rsidRPr="00453571">
              <w:rPr>
                <w:rStyle w:val="FormatvorlageInstructionsTabelleText"/>
                <w:rFonts w:ascii="Times New Roman" w:hAnsi="Times New Roman"/>
                <w:sz w:val="24"/>
              </w:rPr>
              <w:t>. 471 ust. 2</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FormatvorlageInstructionsTabelleText"/>
                <w:rFonts w:ascii="Times New Roman" w:hAnsi="Times New Roman"/>
                <w:sz w:val="24"/>
              </w:rPr>
              <w:t xml:space="preserve"> zgłasza się</w:t>
            </w:r>
            <w:r w:rsidR="00453571" w:rsidRPr="00453571">
              <w:rPr>
                <w:rStyle w:val="FormatvorlageInstructionsTabelleText"/>
                <w:rFonts w:ascii="Times New Roman" w:hAnsi="Times New Roman"/>
                <w:sz w:val="24"/>
              </w:rPr>
              <w:t xml:space="preserve"> w</w:t>
            </w:r>
            <w:r w:rsidR="00453571">
              <w:rPr>
                <w:rStyle w:val="FormatvorlageInstructionsTabelleText"/>
                <w:rFonts w:ascii="Times New Roman" w:hAnsi="Times New Roman"/>
                <w:sz w:val="24"/>
              </w:rPr>
              <w:t> </w:t>
            </w:r>
            <w:r w:rsidR="00453571" w:rsidRPr="00453571">
              <w:rPr>
                <w:rStyle w:val="FormatvorlageInstructionsTabelleText"/>
                <w:rFonts w:ascii="Times New Roman" w:hAnsi="Times New Roman"/>
                <w:sz w:val="24"/>
              </w:rPr>
              <w:t>wie</w:t>
            </w:r>
            <w:r w:rsidRPr="00453571">
              <w:rPr>
                <w:rStyle w:val="FormatvorlageInstructionsTabelleText"/>
                <w:rFonts w:ascii="Times New Roman" w:hAnsi="Times New Roman"/>
                <w:sz w:val="24"/>
              </w:rPr>
              <w:t>rszu 0110.</w:t>
            </w:r>
          </w:p>
        </w:tc>
      </w:tr>
      <w:tr w:rsidR="006063BD" w:rsidRPr="00453571"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453571" w:rsidRDefault="006063BD" w:rsidP="00E07FE9">
            <w:pPr>
              <w:rPr>
                <w:rStyle w:val="InstructionsTabelleText"/>
                <w:rFonts w:ascii="Times New Roman" w:hAnsi="Times New Roman"/>
                <w:sz w:val="24"/>
              </w:rPr>
            </w:pPr>
            <w:r w:rsidRPr="00453571">
              <w:rPr>
                <w:rStyle w:val="InstructionsTabelleText"/>
                <w:rFonts w:ascii="Times New Roman" w:hAnsi="Times New Roman"/>
                <w:sz w:val="24"/>
              </w:rPr>
              <w:lastRenderedPageBreak/>
              <w:t>CR EQU IRB 2</w:t>
            </w:r>
          </w:p>
          <w:p w14:paraId="6FA49741" w14:textId="77777777" w:rsidR="006063BD" w:rsidRPr="00453571"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453571" w:rsidRDefault="006063BD" w:rsidP="00E07FE9">
            <w:pPr>
              <w:keepNext/>
              <w:spacing w:beforeLines="60" w:before="144" w:afterLines="60" w:after="144"/>
              <w:rPr>
                <w:rStyle w:val="InstructionsTabelleberschrift"/>
                <w:rFonts w:ascii="Times New Roman" w:hAnsi="Times New Roman"/>
                <w:sz w:val="24"/>
              </w:rPr>
            </w:pPr>
            <w:r w:rsidRPr="00453571">
              <w:rPr>
                <w:rStyle w:val="InstructionsTabelleberschrift"/>
                <w:rFonts w:ascii="Times New Roman" w:hAnsi="Times New Roman"/>
                <w:sz w:val="24"/>
              </w:rPr>
              <w:t>PODZIAŁ EKSPOZYCJI CAŁKOWITYCH WEDŁUG METODY OPARTEJ NA PD/LGD WEDŁUG KLAS JAKOŚCI DŁUŻNIKÓW</w:t>
            </w:r>
          </w:p>
          <w:p w14:paraId="248ED9FE" w14:textId="4F42AC9D" w:rsidR="006063BD" w:rsidRPr="00453571" w:rsidRDefault="006063BD" w:rsidP="00E07FE9">
            <w:pPr>
              <w:keepNext/>
              <w:spacing w:beforeLines="60" w:before="144" w:afterLines="60" w:after="144"/>
              <w:rPr>
                <w:rStyle w:val="InstructionsTabelleText"/>
                <w:rFonts w:ascii="Times New Roman" w:hAnsi="Times New Roman"/>
                <w:sz w:val="24"/>
              </w:rPr>
            </w:pPr>
            <w:r w:rsidRPr="00453571">
              <w:rPr>
                <w:rStyle w:val="InstructionsTabelleText"/>
                <w:rFonts w:ascii="Times New Roman" w:hAnsi="Times New Roman"/>
                <w:sz w:val="24"/>
              </w:rPr>
              <w:t>Instytucje stosujące metodę opartą na PD/LGD (art. 155 ust. 3</w:t>
            </w:r>
            <w:r w:rsidRPr="00453571">
              <w:rPr>
                <w:rFonts w:ascii="Times New Roman" w:hAnsi="Times New Roman"/>
                <w:sz w:val="24"/>
              </w:rPr>
              <w:t xml:space="preserve"> rozporządzenia (UE) nr</w:t>
            </w:r>
            <w:r w:rsidR="00453571" w:rsidRPr="00453571">
              <w:rPr>
                <w:rFonts w:ascii="Times New Roman" w:hAnsi="Times New Roman"/>
                <w:sz w:val="24"/>
              </w:rPr>
              <w:t> </w:t>
            </w:r>
            <w:r w:rsidRPr="00453571">
              <w:rPr>
                <w:rFonts w:ascii="Times New Roman" w:hAnsi="Times New Roman"/>
                <w:sz w:val="24"/>
              </w:rPr>
              <w:t>575/2013</w:t>
            </w:r>
            <w:r w:rsidRPr="00453571">
              <w:rPr>
                <w:rStyle w:val="InstructionsTabelleText"/>
                <w:rFonts w:ascii="Times New Roman" w:hAnsi="Times New Roman"/>
                <w:sz w:val="24"/>
              </w:rPr>
              <w:t>) zgłaszają wymagane informacje we wzorze CR EQU IRB 2.</w:t>
            </w:r>
          </w:p>
          <w:p w14:paraId="174DA1AB" w14:textId="07EF2AEA" w:rsidR="006063BD" w:rsidRPr="00453571" w:rsidRDefault="006063BD" w:rsidP="00E07FE9">
            <w:pPr>
              <w:rPr>
                <w:rStyle w:val="InstructionsTabelleberschrift"/>
                <w:rFonts w:ascii="Times New Roman" w:hAnsi="Times New Roman"/>
                <w:b w:val="0"/>
                <w:bCs w:val="0"/>
                <w:sz w:val="24"/>
              </w:rPr>
            </w:pPr>
            <w:r w:rsidRPr="00453571">
              <w:rPr>
                <w:rStyle w:val="InstructionsTabelleText"/>
                <w:rFonts w:ascii="Times New Roman" w:hAnsi="Times New Roman"/>
                <w:sz w:val="24"/>
              </w:rPr>
              <w:t>Instytucje stosujące metodę opartą na PD/LGD, które stosują niepowtarzalną skalę ratingu lub które mają możliwość zgłaszania danych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wew</w:t>
            </w:r>
            <w:r w:rsidRPr="00453571">
              <w:rPr>
                <w:rStyle w:val="InstructionsTabelleText"/>
                <w:rFonts w:ascii="Times New Roman" w:hAnsi="Times New Roman"/>
                <w:sz w:val="24"/>
              </w:rPr>
              <w:t>nętrznym wzorcem, we wzorze CR EQU IRB 2 zgłaszają klasy ratingowe lub pule związane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tym</w:t>
            </w:r>
            <w:r w:rsidRPr="00453571">
              <w:rPr>
                <w:rStyle w:val="InstructionsTabelleText"/>
                <w:rFonts w:ascii="Times New Roman" w:hAnsi="Times New Roman"/>
                <w:sz w:val="24"/>
              </w:rPr>
              <w:t xml:space="preserve"> niepowtarzalną skalą ratingu/wzorcem</w:t>
            </w:r>
            <w:r w:rsidR="00453571" w:rsidRPr="00453571">
              <w:rPr>
                <w:rStyle w:val="InstructionsTabelleText"/>
                <w:rFonts w:ascii="Times New Roman" w:hAnsi="Times New Roman"/>
                <w:sz w:val="24"/>
              </w:rPr>
              <w:t>. W</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każ</w:t>
            </w:r>
            <w:r w:rsidRPr="00453571">
              <w:rPr>
                <w:rStyle w:val="InstructionsTabelleText"/>
                <w:rFonts w:ascii="Times New Roman" w:hAnsi="Times New Roman"/>
                <w:sz w:val="24"/>
              </w:rPr>
              <w:t>dym innym przypadku łączy się różne skale ratingu</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sze</w:t>
            </w:r>
            <w:r w:rsidRPr="00453571">
              <w:rPr>
                <w:rStyle w:val="InstructionsTabelleText"/>
                <w:rFonts w:ascii="Times New Roman" w:hAnsi="Times New Roman"/>
                <w:sz w:val="24"/>
              </w:rPr>
              <w:t>reguje je zgodnie</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nas</w:t>
            </w:r>
            <w:r w:rsidRPr="00453571">
              <w:rPr>
                <w:rStyle w:val="InstructionsTabelleText"/>
                <w:rFonts w:ascii="Times New Roman" w:hAnsi="Times New Roman"/>
                <w:sz w:val="24"/>
              </w:rPr>
              <w:t>tępującymi kryteriami: klasy jakości lub pule dłużnika</w:t>
            </w:r>
            <w:r w:rsidR="00453571" w:rsidRPr="00453571">
              <w:rPr>
                <w:rStyle w:val="InstructionsTabelleText"/>
                <w:rFonts w:ascii="Times New Roman" w:hAnsi="Times New Roman"/>
                <w:sz w:val="24"/>
              </w:rPr>
              <w:t xml:space="preserve"> z</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róż</w:t>
            </w:r>
            <w:r w:rsidRPr="00453571">
              <w:rPr>
                <w:rStyle w:val="InstructionsTabelleText"/>
                <w:rFonts w:ascii="Times New Roman" w:hAnsi="Times New Roman"/>
                <w:sz w:val="24"/>
              </w:rPr>
              <w:t>nych skali ratingowych łączy się</w:t>
            </w:r>
            <w:r w:rsidR="00453571" w:rsidRPr="00453571">
              <w:rPr>
                <w:rStyle w:val="InstructionsTabelleText"/>
                <w:rFonts w:ascii="Times New Roman" w:hAnsi="Times New Roman"/>
                <w:sz w:val="24"/>
              </w:rPr>
              <w:t xml:space="preserve"> i</w:t>
            </w:r>
            <w:r w:rsidR="00453571">
              <w:rPr>
                <w:rStyle w:val="InstructionsTabelleText"/>
                <w:rFonts w:ascii="Times New Roman" w:hAnsi="Times New Roman"/>
                <w:sz w:val="24"/>
              </w:rPr>
              <w:t> </w:t>
            </w:r>
            <w:r w:rsidR="00453571" w:rsidRPr="00453571">
              <w:rPr>
                <w:rStyle w:val="InstructionsTabelleText"/>
                <w:rFonts w:ascii="Times New Roman" w:hAnsi="Times New Roman"/>
                <w:sz w:val="24"/>
              </w:rPr>
              <w:t>sze</w:t>
            </w:r>
            <w:r w:rsidRPr="00453571">
              <w:rPr>
                <w:rStyle w:val="InstructionsTabelleText"/>
                <w:rFonts w:ascii="Times New Roman" w:hAnsi="Times New Roman"/>
                <w:sz w:val="24"/>
              </w:rPr>
              <w:t>reguje od najniższego PD przypisanego każdej klasie jakości lub puli dłużnika do najwyższego.</w:t>
            </w:r>
          </w:p>
        </w:tc>
      </w:tr>
    </w:tbl>
    <w:p w14:paraId="6582749C" w14:textId="77777777" w:rsidR="006063BD" w:rsidRPr="00453571" w:rsidRDefault="006063BD" w:rsidP="006063BD">
      <w:pPr>
        <w:spacing w:before="0" w:after="0"/>
        <w:jc w:val="left"/>
        <w:rPr>
          <w:rStyle w:val="InstructionsTabelleText"/>
          <w:rFonts w:ascii="Times New Roman" w:hAnsi="Times New Roman"/>
          <w:sz w:val="24"/>
        </w:rPr>
      </w:pPr>
    </w:p>
    <w:p w14:paraId="63729A6E" w14:textId="77777777" w:rsidR="006063BD" w:rsidRPr="00453571" w:rsidRDefault="006063BD"/>
    <w:sectPr w:rsidR="006063BD" w:rsidRPr="00453571">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Pr="00453571" w:rsidRDefault="006063BD" w:rsidP="006063BD">
      <w:pPr>
        <w:spacing w:before="0" w:after="0"/>
      </w:pPr>
      <w:r w:rsidRPr="00453571">
        <w:separator/>
      </w:r>
    </w:p>
  </w:endnote>
  <w:endnote w:type="continuationSeparator" w:id="0">
    <w:p w14:paraId="3028241C" w14:textId="77777777" w:rsidR="006063BD" w:rsidRPr="00453571" w:rsidRDefault="006063BD" w:rsidP="006063BD">
      <w:pPr>
        <w:spacing w:before="0" w:after="0"/>
      </w:pPr>
      <w:r w:rsidRPr="0045357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Pr="00453571" w:rsidRDefault="006063BD" w:rsidP="006063BD">
      <w:pPr>
        <w:spacing w:before="0" w:after="0"/>
      </w:pPr>
      <w:r w:rsidRPr="00453571">
        <w:separator/>
      </w:r>
    </w:p>
  </w:footnote>
  <w:footnote w:type="continuationSeparator" w:id="0">
    <w:p w14:paraId="293D1C5B" w14:textId="77777777" w:rsidR="006063BD" w:rsidRPr="00453571" w:rsidRDefault="006063BD" w:rsidP="006063BD">
      <w:pPr>
        <w:spacing w:before="0" w:after="0"/>
      </w:pPr>
      <w:r w:rsidRPr="0045357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Pr="00453571" w:rsidRDefault="006063BD">
    <w:pPr>
      <w:pStyle w:val="Header"/>
    </w:pPr>
    <w:r w:rsidRPr="00453571">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Pr="00453571" w:rsidRDefault="006063BD">
    <w:pPr>
      <w:pStyle w:val="Header"/>
    </w:pPr>
    <w:r w:rsidRPr="00453571">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UNB – Standardowe wykorzystani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Pr="00453571" w:rsidRDefault="006063BD">
    <w:pPr>
      <w:pStyle w:val="Header"/>
    </w:pPr>
    <w:r w:rsidRPr="00453571">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UNB – Standardowe wykorzystan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EUNB – Standardowe wykorzystanie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174ECC"/>
    <w:rsid w:val="003F18D7"/>
    <w:rsid w:val="00402ED1"/>
    <w:rsid w:val="00441DF2"/>
    <w:rsid w:val="00453571"/>
    <w:rsid w:val="004E4837"/>
    <w:rsid w:val="00546AF1"/>
    <w:rsid w:val="005C7260"/>
    <w:rsid w:val="006063BD"/>
    <w:rsid w:val="00612ECC"/>
    <w:rsid w:val="00622D27"/>
    <w:rsid w:val="00631623"/>
    <w:rsid w:val="00771EE5"/>
    <w:rsid w:val="00905C84"/>
    <w:rsid w:val="0092685D"/>
    <w:rsid w:val="00942E49"/>
    <w:rsid w:val="009779CF"/>
    <w:rsid w:val="00A3732C"/>
    <w:rsid w:val="00A42F77"/>
    <w:rsid w:val="00A579C0"/>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9F43F1A5-E36C-408B-BEA0-E4937B2683C0}"/>
</file>

<file path=customXml/itemProps3.xml><?xml version="1.0" encoding="utf-8"?>
<ds:datastoreItem xmlns:ds="http://schemas.openxmlformats.org/officeDocument/2006/customXml" ds:itemID="{E658C181-D3A8-4DAB-AD59-E6C451866B3A}">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1622</Words>
  <Characters>10174</Characters>
  <Application>Microsoft Office Word</Application>
  <DocSecurity>0</DocSecurity>
  <Lines>236</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