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277" w:type="dxa"/>
        <w:tblLayout w:type="fixed"/>
        <w:tblCellMar>
          <w:left w:w="0" w:type="dxa"/>
          <w:right w:w="0" w:type="dxa"/>
        </w:tblCellMar>
        <w:tblLook w:val="0000" w:firstRow="0" w:lastRow="0" w:firstColumn="0" w:lastColumn="0" w:noHBand="0" w:noVBand="0"/>
      </w:tblPr>
      <w:tblGrid>
        <w:gridCol w:w="4252"/>
        <w:gridCol w:w="4025"/>
      </w:tblGrid>
      <w:tr w:rsidR="001B6409" w:rsidRPr="001B6409" w14:paraId="76C1B850" w14:textId="77777777" w:rsidTr="001B6409">
        <w:trPr>
          <w:trHeight w:val="850"/>
        </w:trPr>
        <w:tc>
          <w:tcPr>
            <w:tcW w:w="4252" w:type="dxa"/>
            <w:shd w:val="clear" w:color="auto" w:fill="auto"/>
          </w:tcPr>
          <w:p w14:paraId="2566CF56" w14:textId="4E9D37EB" w:rsidR="001B6409" w:rsidRPr="001B6409" w:rsidRDefault="007B5BF3" w:rsidP="001B6409">
            <w:pPr>
              <w:pStyle w:val="Normalutanavstnd"/>
            </w:pPr>
            <w:r>
              <w:t>1</w:t>
            </w:r>
            <w:r w:rsidR="00ED3531">
              <w:t>3</w:t>
            </w:r>
            <w:r w:rsidR="001B6409" w:rsidRPr="001B6409">
              <w:t>/03/2024</w:t>
            </w:r>
          </w:p>
        </w:tc>
        <w:tc>
          <w:tcPr>
            <w:tcW w:w="4025" w:type="dxa"/>
            <w:shd w:val="clear" w:color="auto" w:fill="auto"/>
            <w:tcMar>
              <w:bottom w:w="567" w:type="dxa"/>
            </w:tcMar>
          </w:tcPr>
          <w:p w14:paraId="742CD3AE" w14:textId="77777777" w:rsidR="001B6409" w:rsidRPr="001B6409" w:rsidRDefault="001B6409" w:rsidP="001B6409">
            <w:pPr>
              <w:pStyle w:val="Normalutanavstnd"/>
            </w:pPr>
            <w:r w:rsidRPr="001B6409">
              <w:t>EBA</w:t>
            </w:r>
          </w:p>
        </w:tc>
      </w:tr>
    </w:tbl>
    <w:p w14:paraId="31F5771C" w14:textId="24C5124C" w:rsidR="001B6409" w:rsidRPr="001B6409" w:rsidRDefault="001B6409" w:rsidP="001B6409">
      <w:pPr>
        <w:rPr>
          <w:lang w:val="en-GB"/>
        </w:rPr>
      </w:pPr>
      <w:bookmarkStart w:id="0" w:name="xxDocument"/>
      <w:bookmarkEnd w:id="0"/>
      <w:r w:rsidRPr="001B6409">
        <w:rPr>
          <w:b/>
          <w:sz w:val="28"/>
          <w:lang w:val="en-GB"/>
        </w:rPr>
        <w:t>Draft Implementing Technical Standards amending Commission Implementing Regulation (EU) 2021/637 on public disclosures by institutions of the information referred to in Titles II and III of Part Eight of Regulation (EU) No 575/2013</w:t>
      </w:r>
    </w:p>
    <w:p w14:paraId="47D26592" w14:textId="77777777" w:rsidR="001B6409" w:rsidRDefault="001B6409" w:rsidP="001B6409">
      <w:pPr>
        <w:rPr>
          <w:lang w:val="en-GB"/>
        </w:rPr>
      </w:pPr>
    </w:p>
    <w:p w14:paraId="29D4E94D" w14:textId="66F1BF26" w:rsidR="001B6409" w:rsidRPr="001B6409" w:rsidRDefault="001B6409" w:rsidP="001B6409">
      <w:pPr>
        <w:rPr>
          <w:lang w:val="en-GB"/>
        </w:rPr>
      </w:pPr>
      <w:r w:rsidRPr="001B6409">
        <w:rPr>
          <w:lang w:val="en-GB"/>
        </w:rPr>
        <w:t>The Swedish Bankers’ Association welcomes the opportunity to give input on the consultation of the suggested amendments to the Pillar 3 disclosure framework related to CRR3.</w:t>
      </w:r>
    </w:p>
    <w:p w14:paraId="6806FC99" w14:textId="77777777" w:rsidR="001B6409" w:rsidRPr="001B6409" w:rsidRDefault="001B6409" w:rsidP="001B6409">
      <w:pPr>
        <w:rPr>
          <w:lang w:val="en-GB"/>
        </w:rPr>
      </w:pPr>
    </w:p>
    <w:p w14:paraId="6F155A50" w14:textId="77777777" w:rsidR="001B6409" w:rsidRPr="001B6409" w:rsidRDefault="001B6409" w:rsidP="001B6409">
      <w:pPr>
        <w:rPr>
          <w:lang w:val="en-GB"/>
        </w:rPr>
      </w:pPr>
      <w:r w:rsidRPr="001B6409">
        <w:rPr>
          <w:lang w:val="en-GB"/>
        </w:rPr>
        <w:t>The Swedish Bankers’ Association supports the comments made by EBF, European Banking Federation, to the consultation. We would however like to add the following comments to Question 4 and paragraph 22 in the consultation.</w:t>
      </w:r>
    </w:p>
    <w:p w14:paraId="21369C03" w14:textId="77777777" w:rsidR="001B6409" w:rsidRPr="001B6409" w:rsidRDefault="001B6409" w:rsidP="001B6409">
      <w:pPr>
        <w:rPr>
          <w:lang w:val="en-GB"/>
        </w:rPr>
      </w:pPr>
    </w:p>
    <w:p w14:paraId="470BD6C3" w14:textId="77777777" w:rsidR="001B6409" w:rsidRPr="001B6409" w:rsidRDefault="001B6409" w:rsidP="001B6409">
      <w:pPr>
        <w:rPr>
          <w:lang w:val="en-GB"/>
        </w:rPr>
      </w:pPr>
      <w:r w:rsidRPr="001B6409">
        <w:rPr>
          <w:lang w:val="en-GB"/>
        </w:rPr>
        <w:t xml:space="preserve">The Swedish Bankers’ Association supports the EBA’s view that the Pillar 3 disclosure framework is important in promoting market discipline in the financial sector by increasing the consistency and comparability of the publicly disclosed information. </w:t>
      </w:r>
    </w:p>
    <w:p w14:paraId="2C3ACF1B" w14:textId="77777777" w:rsidR="001B6409" w:rsidRPr="001B6409" w:rsidRDefault="001B6409" w:rsidP="001B6409">
      <w:pPr>
        <w:rPr>
          <w:lang w:val="en-GB"/>
        </w:rPr>
      </w:pPr>
    </w:p>
    <w:p w14:paraId="67281799" w14:textId="5EF07798" w:rsidR="001B6409" w:rsidRPr="001B6409" w:rsidRDefault="001B6409" w:rsidP="001B6409">
      <w:pPr>
        <w:rPr>
          <w:lang w:val="en-GB"/>
        </w:rPr>
      </w:pPr>
      <w:r w:rsidRPr="001B6409">
        <w:rPr>
          <w:lang w:val="en-GB"/>
        </w:rPr>
        <w:t xml:space="preserve">In December 2017 the Basel Committee agreed on changes to the Basel standards, </w:t>
      </w:r>
      <w:r w:rsidR="00F46517">
        <w:rPr>
          <w:lang w:val="en-GB"/>
        </w:rPr>
        <w:t>‘</w:t>
      </w:r>
      <w:r w:rsidRPr="001B6409">
        <w:rPr>
          <w:lang w:val="en-GB"/>
        </w:rPr>
        <w:t>Basel III: Finalising post-crisis reforms</w:t>
      </w:r>
      <w:r w:rsidR="00F46517">
        <w:rPr>
          <w:lang w:val="en-GB"/>
        </w:rPr>
        <w:t>’</w:t>
      </w:r>
      <w:r w:rsidRPr="001B6409">
        <w:rPr>
          <w:lang w:val="en-GB"/>
        </w:rPr>
        <w:t xml:space="preserve">. A key objective of the revisions of the Basel Committee was to reduce excessive variability of risk-weighted assets (RWAs). In response to the global financial crisis, the EU embarked on a wide-ranging reform of the prudential framework for institutions aimed at increasing the resilience of the European banking sector. In order to cater for the European specificities, the EU put in place a number of transitional arrangements related to the phase in of the output floor. </w:t>
      </w:r>
    </w:p>
    <w:p w14:paraId="081E2BCA" w14:textId="77777777" w:rsidR="001B6409" w:rsidRPr="001B6409" w:rsidRDefault="001B6409" w:rsidP="001B6409">
      <w:pPr>
        <w:rPr>
          <w:lang w:val="en-GB"/>
        </w:rPr>
      </w:pPr>
    </w:p>
    <w:p w14:paraId="0882AABF" w14:textId="77777777" w:rsidR="001B6409" w:rsidRPr="001B6409" w:rsidRDefault="001B6409" w:rsidP="001B6409">
      <w:pPr>
        <w:rPr>
          <w:lang w:val="en-GB"/>
        </w:rPr>
      </w:pPr>
      <w:r w:rsidRPr="001B6409">
        <w:rPr>
          <w:lang w:val="en-GB"/>
        </w:rPr>
        <w:t xml:space="preserve">The additional comment by the Swedish Bankers’ Association focuses on the implications of the EBA proposals to amend the Pillar 3 disclosure components related to the output floor, to be found in paragraph 22 and Question 4 of the consultation paper. The Swedish Bankers’ Association is of the view that the EBA should seek to align Pillar 3 reporting requirements as closely as possible to the </w:t>
      </w:r>
      <w:r w:rsidRPr="001B6409">
        <w:rPr>
          <w:lang w:val="en-GB"/>
        </w:rPr>
        <w:lastRenderedPageBreak/>
        <w:t>intention of the EU co-legislators and should refrain from going beyond the requirements supported by the level 1 text in the CRR.</w:t>
      </w:r>
    </w:p>
    <w:p w14:paraId="17DD0402" w14:textId="77777777" w:rsidR="001B6409" w:rsidRPr="001B6409" w:rsidRDefault="001B6409" w:rsidP="001B6409">
      <w:pPr>
        <w:rPr>
          <w:lang w:val="en-GB"/>
        </w:rPr>
      </w:pPr>
    </w:p>
    <w:p w14:paraId="14EF710F" w14:textId="6477C5DB" w:rsidR="001B6409" w:rsidRPr="001B6409" w:rsidRDefault="001B6409" w:rsidP="001B6409">
      <w:pPr>
        <w:rPr>
          <w:lang w:val="en-GB"/>
        </w:rPr>
      </w:pPr>
      <w:r w:rsidRPr="001B6409">
        <w:rPr>
          <w:lang w:val="en-GB"/>
        </w:rPr>
        <w:t xml:space="preserve">The Swedish Bankers’ Association does not agree on the proposal to include impacts of the output floor on the risk-based capital ratios without applying the transitional provisions of Article 465 of the CRR 3 (so called ‘fully loaded output floor capital ratio’) in template EU KM1. The proposal to disclose the fully loaded output floor capital ratio before the transitional arrangements have </w:t>
      </w:r>
      <w:r w:rsidRPr="00E4250F">
        <w:rPr>
          <w:color w:val="auto"/>
          <w:lang w:val="en-GB"/>
        </w:rPr>
        <w:t xml:space="preserve">expired will </w:t>
      </w:r>
      <w:r w:rsidR="00DF0CDC" w:rsidRPr="00E4250F">
        <w:rPr>
          <w:color w:val="auto"/>
          <w:lang w:val="en-US"/>
        </w:rPr>
        <w:t xml:space="preserve">be contrary to the wording of CRR3 and </w:t>
      </w:r>
      <w:r w:rsidR="00C44592" w:rsidRPr="00E4250F">
        <w:rPr>
          <w:color w:val="auto"/>
          <w:lang w:val="en-US"/>
        </w:rPr>
        <w:t xml:space="preserve">could </w:t>
      </w:r>
      <w:r w:rsidRPr="00E4250F">
        <w:rPr>
          <w:color w:val="auto"/>
          <w:lang w:val="en-GB"/>
        </w:rPr>
        <w:t>be misleading to the market</w:t>
      </w:r>
      <w:r w:rsidRPr="001B6409">
        <w:rPr>
          <w:lang w:val="en-GB"/>
        </w:rPr>
        <w:t xml:space="preserve">. Disclosing the </w:t>
      </w:r>
      <w:r w:rsidR="00F376FC">
        <w:rPr>
          <w:lang w:val="en-GB"/>
        </w:rPr>
        <w:t>‘</w:t>
      </w:r>
      <w:r w:rsidRPr="001B6409">
        <w:rPr>
          <w:lang w:val="en-GB"/>
        </w:rPr>
        <w:t>fully loaded output floor capital ratio</w:t>
      </w:r>
      <w:r w:rsidR="00F376FC">
        <w:rPr>
          <w:lang w:val="en-GB"/>
        </w:rPr>
        <w:t>’</w:t>
      </w:r>
      <w:r w:rsidRPr="001B6409">
        <w:rPr>
          <w:lang w:val="en-GB"/>
        </w:rPr>
        <w:t xml:space="preserve"> in 2025 will not give a true picture of expected numbers in 2033, because the balance sheet structures will change during the phase-in period (2025 to 2032). For example, corporates of high quality have incentives to obtain an external rating before 2033.</w:t>
      </w:r>
    </w:p>
    <w:p w14:paraId="40D105FF" w14:textId="77777777" w:rsidR="001B6409" w:rsidRPr="001B6409" w:rsidRDefault="001B6409" w:rsidP="001B6409">
      <w:pPr>
        <w:rPr>
          <w:lang w:val="en-GB"/>
        </w:rPr>
      </w:pPr>
    </w:p>
    <w:p w14:paraId="2DDFCE4C" w14:textId="512B7338" w:rsidR="001B6409" w:rsidRPr="001B6409" w:rsidRDefault="001B6409" w:rsidP="001B6409">
      <w:pPr>
        <w:rPr>
          <w:lang w:val="en-GB"/>
        </w:rPr>
      </w:pPr>
      <w:r w:rsidRPr="001B6409">
        <w:rPr>
          <w:lang w:val="en-GB"/>
        </w:rPr>
        <w:t xml:space="preserve">According to the Swedish Bankers’ Association the EBA proposal would not benefit the comparability of institutions or enhance the clarity of risk profiles or add any information value to the public. </w:t>
      </w:r>
      <w:r w:rsidR="008E6C19" w:rsidRPr="001B6409">
        <w:rPr>
          <w:lang w:val="en-GB"/>
        </w:rPr>
        <w:t>Instead,</w:t>
      </w:r>
      <w:r w:rsidRPr="001B6409">
        <w:rPr>
          <w:lang w:val="en-GB"/>
        </w:rPr>
        <w:t xml:space="preserve"> the proposal may even decrease transparency and comparability and may, in a worst-case scenario, increase confusion about the capital position of European banks.</w:t>
      </w:r>
    </w:p>
    <w:p w14:paraId="7DF9F819" w14:textId="77777777" w:rsidR="001B6409" w:rsidRPr="001B6409" w:rsidRDefault="001B6409" w:rsidP="001B6409">
      <w:pPr>
        <w:rPr>
          <w:lang w:val="en-GB"/>
        </w:rPr>
      </w:pPr>
    </w:p>
    <w:p w14:paraId="308DEAEF" w14:textId="79AFC3A6" w:rsidR="001B6409" w:rsidRPr="001B6409" w:rsidRDefault="001B6409" w:rsidP="001B6409">
      <w:pPr>
        <w:rPr>
          <w:lang w:val="en-GB"/>
        </w:rPr>
      </w:pPr>
      <w:r w:rsidRPr="001B6409">
        <w:rPr>
          <w:lang w:val="en-GB"/>
        </w:rPr>
        <w:t>The Swedish Bankers’ Association understands the need for supervisory authorities to understand how the gradual phase-in of the output floor and the transitional arrangements may affect banks under its supervisory remit during the phase-in period. The Swedish Bankers’ Association therefore supports that the supervisory authorities instead, for supervisory purposes, collect the data to include impacts of the output floor on the risk-based capital ratios without applying the transitional provisions of Article 465 of the CRR 3 (so-called ‘fully loaded output floor capital ratio’).</w:t>
      </w:r>
    </w:p>
    <w:p w14:paraId="30B95C80" w14:textId="77777777" w:rsidR="001B6409" w:rsidRDefault="001B6409" w:rsidP="001B6409">
      <w:pPr>
        <w:rPr>
          <w:lang w:val="en-GB"/>
        </w:rPr>
      </w:pPr>
    </w:p>
    <w:p w14:paraId="58C03979" w14:textId="77777777" w:rsidR="008E6C19" w:rsidRPr="001B6409" w:rsidRDefault="008E6C19" w:rsidP="001B6409">
      <w:pPr>
        <w:rPr>
          <w:lang w:val="en-GB"/>
        </w:rPr>
      </w:pPr>
    </w:p>
    <w:tbl>
      <w:tblPr>
        <w:tblW w:w="8277" w:type="dxa"/>
        <w:tblLayout w:type="fixed"/>
        <w:tblCellMar>
          <w:left w:w="0" w:type="dxa"/>
          <w:right w:w="0" w:type="dxa"/>
        </w:tblCellMar>
        <w:tblLook w:val="0000" w:firstRow="0" w:lastRow="0" w:firstColumn="0" w:lastColumn="0" w:noHBand="0" w:noVBand="0"/>
      </w:tblPr>
      <w:tblGrid>
        <w:gridCol w:w="4252"/>
        <w:gridCol w:w="4025"/>
      </w:tblGrid>
      <w:tr w:rsidR="001B6409" w:rsidRPr="001B6409" w14:paraId="57615E7A" w14:textId="77777777" w:rsidTr="001B6409">
        <w:trPr>
          <w:trHeight w:val="1247"/>
        </w:trPr>
        <w:tc>
          <w:tcPr>
            <w:tcW w:w="4252" w:type="dxa"/>
            <w:shd w:val="clear" w:color="auto" w:fill="auto"/>
          </w:tcPr>
          <w:p w14:paraId="521E737A" w14:textId="77777777" w:rsidR="001B6409" w:rsidRPr="001B6409" w:rsidRDefault="001B6409" w:rsidP="001B6409">
            <w:r w:rsidRPr="001B6409">
              <w:rPr>
                <w:caps/>
              </w:rPr>
              <w:t>SWEDISH BANKERS' ASSOCIATION</w:t>
            </w:r>
          </w:p>
        </w:tc>
        <w:tc>
          <w:tcPr>
            <w:tcW w:w="4025" w:type="dxa"/>
            <w:shd w:val="clear" w:color="auto" w:fill="auto"/>
          </w:tcPr>
          <w:p w14:paraId="7540F0C3" w14:textId="633EFAC8" w:rsidR="001B6409" w:rsidRPr="001B6409" w:rsidRDefault="001B6409" w:rsidP="001B6409"/>
        </w:tc>
      </w:tr>
      <w:tr w:rsidR="001B6409" w:rsidRPr="001B6409" w14:paraId="48BA8802" w14:textId="77777777" w:rsidTr="001B6409">
        <w:tc>
          <w:tcPr>
            <w:tcW w:w="4252" w:type="dxa"/>
            <w:shd w:val="clear" w:color="auto" w:fill="auto"/>
          </w:tcPr>
          <w:p w14:paraId="4D724F0D" w14:textId="0F8C5D53" w:rsidR="001B6409" w:rsidRPr="001B6409" w:rsidRDefault="008334AF" w:rsidP="001B6409">
            <w:r>
              <w:t>Johan Hansing</w:t>
            </w:r>
          </w:p>
        </w:tc>
        <w:tc>
          <w:tcPr>
            <w:tcW w:w="4025" w:type="dxa"/>
            <w:shd w:val="clear" w:color="auto" w:fill="auto"/>
          </w:tcPr>
          <w:p w14:paraId="354F92AB" w14:textId="5956BE69" w:rsidR="001B6409" w:rsidRPr="001B6409" w:rsidRDefault="001B6409" w:rsidP="001B6409">
            <w:bookmarkStart w:id="1" w:name="Position"/>
            <w:bookmarkEnd w:id="1"/>
            <w:r>
              <w:t>Christian Nilsson</w:t>
            </w:r>
          </w:p>
        </w:tc>
      </w:tr>
    </w:tbl>
    <w:p w14:paraId="37007F0E" w14:textId="77777777" w:rsidR="001B6409" w:rsidRPr="001B6409" w:rsidRDefault="001B6409" w:rsidP="001B6409"/>
    <w:sectPr w:rsidR="001B6409" w:rsidRPr="001B6409" w:rsidSect="005F3CE0">
      <w:headerReference w:type="default" r:id="rId8"/>
      <w:headerReference w:type="first" r:id="rId9"/>
      <w:footerReference w:type="first" r:id="rId10"/>
      <w:pgSz w:w="11907" w:h="16839" w:code="9"/>
      <w:pgMar w:top="2835" w:right="1304" w:bottom="1361" w:left="2325"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DE55" w14:textId="77777777" w:rsidR="005F3CE0" w:rsidRDefault="005F3CE0" w:rsidP="00A75A57">
      <w:pPr>
        <w:spacing w:line="240" w:lineRule="auto"/>
      </w:pPr>
      <w:r>
        <w:separator/>
      </w:r>
    </w:p>
  </w:endnote>
  <w:endnote w:type="continuationSeparator" w:id="0">
    <w:p w14:paraId="3E7189A9" w14:textId="77777777" w:rsidR="005F3CE0" w:rsidRDefault="005F3CE0" w:rsidP="00A75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tblpY="14686"/>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E932E1" w14:paraId="1F80F640" w14:textId="77777777" w:rsidTr="00E932E1">
      <w:trPr>
        <w:cantSplit/>
        <w:trHeight w:hRule="exact" w:val="851"/>
      </w:trPr>
      <w:tc>
        <w:tcPr>
          <w:tcW w:w="8222" w:type="dxa"/>
          <w:shd w:val="clear" w:color="auto" w:fill="auto"/>
          <w:tcMar>
            <w:left w:w="0" w:type="dxa"/>
            <w:right w:w="0" w:type="dxa"/>
          </w:tcMar>
        </w:tcPr>
        <w:p w14:paraId="0E6A4FB8" w14:textId="77777777" w:rsidR="00E932E1" w:rsidRDefault="00E932E1" w:rsidP="00E932E1">
          <w:pPr>
            <w:pStyle w:val="Sidfot"/>
          </w:pPr>
        </w:p>
      </w:tc>
    </w:tr>
    <w:tr w:rsidR="00A75A57" w14:paraId="3F10E2BD" w14:textId="77777777" w:rsidTr="00E932E1">
      <w:trPr>
        <w:cantSplit/>
        <w:trHeight w:val="283"/>
      </w:trPr>
      <w:tc>
        <w:tcPr>
          <w:tcW w:w="8222" w:type="dxa"/>
          <w:shd w:val="clear" w:color="auto" w:fill="auto"/>
          <w:tcMar>
            <w:left w:w="0" w:type="dxa"/>
            <w:right w:w="0" w:type="dxa"/>
          </w:tcMar>
        </w:tcPr>
        <w:p w14:paraId="3173B5C4" w14:textId="77777777" w:rsidR="00A75A57" w:rsidRDefault="001B6409" w:rsidP="00E932E1">
          <w:pPr>
            <w:pStyle w:val="Sidfot"/>
          </w:pPr>
          <w:bookmarkStart w:id="10" w:name="xxFooterCell1"/>
          <w:bookmarkStart w:id="11" w:name="xxAddressCell1"/>
          <w:bookmarkStart w:id="12" w:name="xxAddress1"/>
          <w:bookmarkStart w:id="13" w:name="xxFooter1"/>
          <w:bookmarkEnd w:id="10"/>
          <w:bookmarkEnd w:id="11"/>
          <w:bookmarkEnd w:id="12"/>
          <w:bookmarkEnd w:id="13"/>
          <w:r>
            <w:rPr>
              <w:noProof/>
            </w:rPr>
            <w:drawing>
              <wp:inline distT="0" distB="0" distL="0" distR="0" wp14:anchorId="14A93939" wp14:editId="3B05047E">
                <wp:extent cx="4526280" cy="432816"/>
                <wp:effectExtent l="0" t="0" r="0" b="5715"/>
                <wp:docPr id="484512194" name="Bildobjekt 1"/>
                <wp:cNvGraphicFramePr/>
                <a:graphic xmlns:a="http://schemas.openxmlformats.org/drawingml/2006/main">
                  <a:graphicData uri="http://schemas.openxmlformats.org/drawingml/2006/picture">
                    <pic:pic xmlns:pic="http://schemas.openxmlformats.org/drawingml/2006/picture">
                      <pic:nvPicPr>
                        <pic:cNvPr id="484512194" name=""/>
                        <pic:cNvPicPr/>
                      </pic:nvPicPr>
                      <pic:blipFill>
                        <a:blip r:embed="rId1">
                          <a:extLst>
                            <a:ext uri="{28A0092B-C50C-407E-A947-70E740481C1C}">
                              <a14:useLocalDpi xmlns:a14="http://schemas.microsoft.com/office/drawing/2010/main" val="0"/>
                            </a:ext>
                          </a:extLst>
                        </a:blip>
                        <a:stretch>
                          <a:fillRect/>
                        </a:stretch>
                      </pic:blipFill>
                      <pic:spPr>
                        <a:xfrm>
                          <a:off x="0" y="0"/>
                          <a:ext cx="4526280" cy="432816"/>
                        </a:xfrm>
                        <a:prstGeom prst="rect">
                          <a:avLst/>
                        </a:prstGeom>
                      </pic:spPr>
                    </pic:pic>
                  </a:graphicData>
                </a:graphic>
              </wp:inline>
            </w:drawing>
          </w:r>
        </w:p>
      </w:tc>
    </w:tr>
  </w:tbl>
  <w:p w14:paraId="05D751E4" w14:textId="77777777" w:rsidR="00A75A57" w:rsidRPr="0038209D" w:rsidRDefault="00A75A57" w:rsidP="003820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4AC0" w14:textId="77777777" w:rsidR="005F3CE0" w:rsidRDefault="005F3CE0" w:rsidP="00A75A57">
      <w:pPr>
        <w:spacing w:line="240" w:lineRule="auto"/>
      </w:pPr>
      <w:r>
        <w:separator/>
      </w:r>
    </w:p>
  </w:footnote>
  <w:footnote w:type="continuationSeparator" w:id="0">
    <w:p w14:paraId="12CC4C5F" w14:textId="77777777" w:rsidR="005F3CE0" w:rsidRDefault="005F3CE0" w:rsidP="00A75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908" w:tblpY="852"/>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AA7914" w14:paraId="4ED039DF" w14:textId="77777777" w:rsidTr="00461383">
      <w:trPr>
        <w:cantSplit/>
        <w:trHeight w:val="1814"/>
      </w:trPr>
      <w:tc>
        <w:tcPr>
          <w:tcW w:w="4820" w:type="dxa"/>
          <w:shd w:val="clear" w:color="auto" w:fill="auto"/>
          <w:tcMar>
            <w:left w:w="0" w:type="dxa"/>
            <w:right w:w="0" w:type="dxa"/>
          </w:tcMar>
        </w:tcPr>
        <w:p w14:paraId="399972A7" w14:textId="77777777" w:rsidR="00AA7914" w:rsidRDefault="001B6409" w:rsidP="00461383">
          <w:pPr>
            <w:pStyle w:val="Sidfot"/>
          </w:pPr>
          <w:bookmarkStart w:id="2" w:name="xxLogga2"/>
          <w:bookmarkStart w:id="3" w:name="xxHeader2" w:colFirst="0" w:colLast="0"/>
          <w:bookmarkEnd w:id="2"/>
          <w:r>
            <w:rPr>
              <w:noProof/>
            </w:rPr>
            <w:drawing>
              <wp:inline distT="0" distB="0" distL="0" distR="0" wp14:anchorId="33453AEC" wp14:editId="01F23D4A">
                <wp:extent cx="2919984" cy="792480"/>
                <wp:effectExtent l="0" t="0" r="0" b="7620"/>
                <wp:docPr id="1074525969" name="Bildobjekt 3"/>
                <wp:cNvGraphicFramePr/>
                <a:graphic xmlns:a="http://schemas.openxmlformats.org/drawingml/2006/main">
                  <a:graphicData uri="http://schemas.openxmlformats.org/drawingml/2006/picture">
                    <pic:pic xmlns:pic="http://schemas.openxmlformats.org/drawingml/2006/picture">
                      <pic:nvPicPr>
                        <pic:cNvPr id="1074525969" name=""/>
                        <pic:cNvPicPr/>
                      </pic:nvPicPr>
                      <pic:blipFill>
                        <a:blip r:embed="rId1">
                          <a:extLst>
                            <a:ext uri="{28A0092B-C50C-407E-A947-70E740481C1C}">
                              <a14:useLocalDpi xmlns:a14="http://schemas.microsoft.com/office/drawing/2010/main" val="0"/>
                            </a:ext>
                          </a:extLst>
                        </a:blip>
                        <a:stretch>
                          <a:fillRect/>
                        </a:stretch>
                      </pic:blipFill>
                      <pic:spPr>
                        <a:xfrm>
                          <a:off x="0" y="0"/>
                          <a:ext cx="2919984" cy="792480"/>
                        </a:xfrm>
                        <a:prstGeom prst="rect">
                          <a:avLst/>
                        </a:prstGeom>
                      </pic:spPr>
                    </pic:pic>
                  </a:graphicData>
                </a:graphic>
              </wp:inline>
            </w:drawing>
          </w:r>
        </w:p>
      </w:tc>
    </w:tr>
    <w:bookmarkEnd w:id="3"/>
  </w:tbl>
  <w:p w14:paraId="25490B9C" w14:textId="5FDA93CE" w:rsidR="007B09C9" w:rsidRDefault="007B09C9" w:rsidP="006778F5">
    <w:pPr>
      <w:pStyle w:val="Sidhuvud"/>
      <w:jc w:val="right"/>
    </w:pPr>
  </w:p>
  <w:tbl>
    <w:tblPr>
      <w:tblStyle w:val="Tabellrutnt"/>
      <w:tblpPr w:leftFromText="181" w:rightFromText="181" w:vertAnchor="page" w:tblpXSpec="right" w:tblpY="852"/>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99402B" w14:paraId="3F6CB320" w14:textId="77777777" w:rsidTr="00074B9C">
      <w:trPr>
        <w:trHeight w:hRule="exact" w:val="850"/>
      </w:trPr>
      <w:tc>
        <w:tcPr>
          <w:tcW w:w="3402" w:type="dxa"/>
        </w:tcPr>
        <w:p w14:paraId="7E4F3337" w14:textId="77777777" w:rsidR="0099402B" w:rsidRDefault="0099402B" w:rsidP="007B1B52">
          <w:pPr>
            <w:pStyle w:val="Sidhuvud"/>
            <w:jc w:val="right"/>
          </w:pPr>
          <w:bookmarkStart w:id="4" w:name="xxHeaderText2"/>
          <w:bookmarkEnd w:id="4"/>
        </w:p>
      </w:tc>
    </w:tr>
    <w:bookmarkStart w:id="5" w:name="xxPageNo2" w:colFirst="0" w:colLast="0"/>
    <w:tr w:rsidR="0099402B" w14:paraId="289C21DF" w14:textId="77777777" w:rsidTr="00074B9C">
      <w:trPr>
        <w:trHeight w:hRule="exact" w:val="340"/>
      </w:trPr>
      <w:tc>
        <w:tcPr>
          <w:tcW w:w="3402" w:type="dxa"/>
          <w:vAlign w:val="bottom"/>
        </w:tcPr>
        <w:p w14:paraId="4820AD10" w14:textId="77777777" w:rsidR="0099402B" w:rsidRDefault="001B6409" w:rsidP="007B1B52">
          <w:pPr>
            <w:pStyle w:val="Sidhuvud"/>
            <w:jc w:val="right"/>
          </w:pPr>
          <w:r>
            <w:fldChar w:fldCharType="begin"/>
          </w:r>
          <w:r>
            <w:instrText xml:space="preserve"> PAGE \* MERGEFORMAT </w:instrText>
          </w:r>
          <w:r>
            <w:fldChar w:fldCharType="separate"/>
          </w:r>
          <w:r>
            <w:rPr>
              <w:noProof/>
            </w:rPr>
            <w:t>1</w:t>
          </w:r>
          <w:r>
            <w:fldChar w:fldCharType="end"/>
          </w:r>
          <w:r>
            <w:t xml:space="preserve"> (</w:t>
          </w:r>
          <w:r w:rsidR="00281E52">
            <w:fldChar w:fldCharType="begin"/>
          </w:r>
          <w:r w:rsidR="00281E52">
            <w:instrText xml:space="preserve"> NUMPAGES \* MERGEFORMAT </w:instrText>
          </w:r>
          <w:r w:rsidR="00281E52">
            <w:fldChar w:fldCharType="separate"/>
          </w:r>
          <w:r>
            <w:rPr>
              <w:noProof/>
            </w:rPr>
            <w:t>1</w:t>
          </w:r>
          <w:r w:rsidR="00281E52">
            <w:rPr>
              <w:noProof/>
            </w:rPr>
            <w:fldChar w:fldCharType="end"/>
          </w:r>
          <w:r>
            <w:t>)</w:t>
          </w:r>
        </w:p>
      </w:tc>
    </w:tr>
    <w:bookmarkEnd w:id="5"/>
  </w:tbl>
  <w:p w14:paraId="08CC2070" w14:textId="77777777" w:rsidR="0099402B" w:rsidRDefault="0099402B" w:rsidP="006778F5">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81" w:rightFromText="181" w:vertAnchor="page" w:tblpXSpec="right" w:tblpY="852"/>
      <w:tblOverlap w:val="never"/>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6778F5" w:rsidRPr="007661F5" w14:paraId="0F43E202" w14:textId="77777777" w:rsidTr="00BC1FB2">
      <w:trPr>
        <w:trHeight w:hRule="exact" w:val="851"/>
      </w:trPr>
      <w:tc>
        <w:tcPr>
          <w:tcW w:w="3402" w:type="dxa"/>
        </w:tcPr>
        <w:p w14:paraId="7D61D1A5" w14:textId="77777777" w:rsidR="001B6409" w:rsidRPr="001B6409" w:rsidRDefault="001B6409" w:rsidP="00E56F31">
          <w:pPr>
            <w:pStyle w:val="Etikett"/>
            <w:rPr>
              <w:b/>
              <w:caps/>
              <w:sz w:val="28"/>
              <w:lang w:val="en-GB"/>
            </w:rPr>
          </w:pPr>
          <w:bookmarkStart w:id="6" w:name="xxDokumentnamn"/>
          <w:bookmarkEnd w:id="6"/>
          <w:r w:rsidRPr="001B6409">
            <w:rPr>
              <w:b/>
              <w:caps/>
              <w:sz w:val="28"/>
              <w:lang w:val="en-GB"/>
            </w:rPr>
            <w:t>POSITION PAPER</w:t>
          </w:r>
        </w:p>
        <w:p w14:paraId="2CB496A9" w14:textId="2943EB29" w:rsidR="001B6409" w:rsidRPr="001B6409" w:rsidRDefault="001B6409" w:rsidP="00E56F31">
          <w:pPr>
            <w:pStyle w:val="Etikett"/>
            <w:rPr>
              <w:lang w:val="en-GB"/>
            </w:rPr>
          </w:pPr>
          <w:r w:rsidRPr="001B6409">
            <w:rPr>
              <w:lang w:val="en-GB"/>
            </w:rPr>
            <w:t xml:space="preserve">Our reference: </w:t>
          </w:r>
        </w:p>
        <w:p w14:paraId="2704A4A4" w14:textId="34EE9E12" w:rsidR="001B6409" w:rsidRPr="001B6409" w:rsidRDefault="001B6409" w:rsidP="00E56F31">
          <w:pPr>
            <w:pStyle w:val="Etikett"/>
            <w:rPr>
              <w:lang w:val="en-GB"/>
            </w:rPr>
          </w:pPr>
          <w:r w:rsidRPr="001B6409">
            <w:rPr>
              <w:lang w:val="en-GB"/>
            </w:rPr>
            <w:t xml:space="preserve">Your reference: </w:t>
          </w:r>
          <w:r w:rsidR="001F5A30">
            <w:rPr>
              <w:lang w:val="en-GB"/>
            </w:rPr>
            <w:t>EBA/CP</w:t>
          </w:r>
          <w:r w:rsidR="008E6C19">
            <w:rPr>
              <w:lang w:val="en-GB"/>
            </w:rPr>
            <w:t>/2023/38</w:t>
          </w:r>
        </w:p>
        <w:p w14:paraId="782CF9D9" w14:textId="77777777" w:rsidR="00E56F31" w:rsidRPr="001B6409" w:rsidRDefault="00E56F31" w:rsidP="00E56F31">
          <w:pPr>
            <w:pStyle w:val="Etikett"/>
            <w:rPr>
              <w:lang w:val="en-GB"/>
            </w:rPr>
          </w:pPr>
        </w:p>
        <w:p w14:paraId="7079E49A" w14:textId="77777777" w:rsidR="00E56F31" w:rsidRPr="001B6409" w:rsidRDefault="00E56F31" w:rsidP="0099402B">
          <w:pPr>
            <w:pStyle w:val="Sidhuvud"/>
            <w:jc w:val="right"/>
            <w:rPr>
              <w:b/>
              <w:sz w:val="28"/>
              <w:szCs w:val="28"/>
              <w:lang w:val="en-GB"/>
            </w:rPr>
          </w:pPr>
        </w:p>
      </w:tc>
    </w:tr>
    <w:bookmarkStart w:id="7" w:name="xxPageNo1" w:colFirst="0" w:colLast="0"/>
    <w:tr w:rsidR="006778F5" w14:paraId="1458D58D" w14:textId="77777777" w:rsidTr="007E1A90">
      <w:trPr>
        <w:trHeight w:hRule="exact" w:val="340"/>
      </w:trPr>
      <w:tc>
        <w:tcPr>
          <w:tcW w:w="3402" w:type="dxa"/>
          <w:vAlign w:val="bottom"/>
        </w:tcPr>
        <w:p w14:paraId="3A421628" w14:textId="77777777" w:rsidR="006778F5" w:rsidRDefault="001B6409" w:rsidP="0099402B">
          <w:pPr>
            <w:pStyle w:val="Sidhuvud"/>
            <w:jc w:val="right"/>
          </w:pPr>
          <w:r>
            <w:fldChar w:fldCharType="begin"/>
          </w:r>
          <w:r>
            <w:instrText xml:space="preserve"> PAGE \* MERGEFORMAT </w:instrText>
          </w:r>
          <w:r>
            <w:fldChar w:fldCharType="separate"/>
          </w:r>
          <w:r>
            <w:rPr>
              <w:noProof/>
            </w:rPr>
            <w:t>1</w:t>
          </w:r>
          <w:r>
            <w:fldChar w:fldCharType="end"/>
          </w:r>
          <w:r>
            <w:t xml:space="preserve"> (</w:t>
          </w:r>
          <w:r w:rsidR="00281E52">
            <w:fldChar w:fldCharType="begin"/>
          </w:r>
          <w:r w:rsidR="00281E52">
            <w:instrText xml:space="preserve"> NUMPAGES \* MERGEFORMAT </w:instrText>
          </w:r>
          <w:r w:rsidR="00281E52">
            <w:fldChar w:fldCharType="separate"/>
          </w:r>
          <w:r>
            <w:rPr>
              <w:noProof/>
            </w:rPr>
            <w:t>1</w:t>
          </w:r>
          <w:r w:rsidR="00281E52">
            <w:rPr>
              <w:noProof/>
            </w:rPr>
            <w:fldChar w:fldCharType="end"/>
          </w:r>
          <w:r>
            <w:t>)</w:t>
          </w:r>
        </w:p>
      </w:tc>
    </w:tr>
  </w:tbl>
  <w:tbl>
    <w:tblPr>
      <w:tblStyle w:val="Tabellrutnt"/>
      <w:tblpPr w:leftFromText="142" w:rightFromText="142" w:vertAnchor="page" w:horzAnchor="page" w:tblpX="908" w:tblpY="852"/>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3866CF" w14:paraId="2369313A" w14:textId="77777777" w:rsidTr="00B446BA">
      <w:trPr>
        <w:cantSplit/>
        <w:trHeight w:val="1814"/>
      </w:trPr>
      <w:tc>
        <w:tcPr>
          <w:tcW w:w="4820" w:type="dxa"/>
          <w:shd w:val="clear" w:color="auto" w:fill="auto"/>
          <w:tcMar>
            <w:left w:w="0" w:type="dxa"/>
            <w:right w:w="0" w:type="dxa"/>
          </w:tcMar>
        </w:tcPr>
        <w:p w14:paraId="74B373AA" w14:textId="77777777" w:rsidR="003866CF" w:rsidRDefault="001B6409" w:rsidP="00B446BA">
          <w:pPr>
            <w:pStyle w:val="Sidfot"/>
          </w:pPr>
          <w:bookmarkStart w:id="8" w:name="xxLogga1"/>
          <w:bookmarkStart w:id="9" w:name="xxHeader1" w:colFirst="0" w:colLast="0"/>
          <w:bookmarkEnd w:id="7"/>
          <w:bookmarkEnd w:id="8"/>
          <w:r>
            <w:rPr>
              <w:noProof/>
            </w:rPr>
            <w:drawing>
              <wp:inline distT="0" distB="0" distL="0" distR="0" wp14:anchorId="4525F349" wp14:editId="5BF30239">
                <wp:extent cx="2919984" cy="792480"/>
                <wp:effectExtent l="0" t="0" r="0" b="7620"/>
                <wp:docPr id="1397650104" name="Bildobjekt 2"/>
                <wp:cNvGraphicFramePr/>
                <a:graphic xmlns:a="http://schemas.openxmlformats.org/drawingml/2006/main">
                  <a:graphicData uri="http://schemas.openxmlformats.org/drawingml/2006/picture">
                    <pic:pic xmlns:pic="http://schemas.openxmlformats.org/drawingml/2006/picture">
                      <pic:nvPicPr>
                        <pic:cNvPr id="1397650104" name=""/>
                        <pic:cNvPicPr/>
                      </pic:nvPicPr>
                      <pic:blipFill>
                        <a:blip r:embed="rId1">
                          <a:extLst>
                            <a:ext uri="{28A0092B-C50C-407E-A947-70E740481C1C}">
                              <a14:useLocalDpi xmlns:a14="http://schemas.microsoft.com/office/drawing/2010/main" val="0"/>
                            </a:ext>
                          </a:extLst>
                        </a:blip>
                        <a:stretch>
                          <a:fillRect/>
                        </a:stretch>
                      </pic:blipFill>
                      <pic:spPr>
                        <a:xfrm>
                          <a:off x="0" y="0"/>
                          <a:ext cx="2919984" cy="792480"/>
                        </a:xfrm>
                        <a:prstGeom prst="rect">
                          <a:avLst/>
                        </a:prstGeom>
                      </pic:spPr>
                    </pic:pic>
                  </a:graphicData>
                </a:graphic>
              </wp:inline>
            </w:drawing>
          </w:r>
        </w:p>
      </w:tc>
    </w:tr>
    <w:bookmarkEnd w:id="9"/>
  </w:tbl>
  <w:p w14:paraId="15924A46" w14:textId="77777777" w:rsidR="003866CF" w:rsidRDefault="003866CF" w:rsidP="006778F5">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0EDE5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724526"/>
    <w:multiLevelType w:val="multilevel"/>
    <w:tmpl w:val="E2C2C77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70A3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840AC5"/>
    <w:multiLevelType w:val="multilevel"/>
    <w:tmpl w:val="FFD8C356"/>
    <w:lvl w:ilvl="0">
      <w:start w:val="1"/>
      <w:numFmt w:val="decimal"/>
      <w:lvlRestart w:val="0"/>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6" w15:restartNumberingAfterBreak="0">
    <w:nsid w:val="116B58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3572B8"/>
    <w:multiLevelType w:val="multilevel"/>
    <w:tmpl w:val="E2C2C77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8" w15:restartNumberingAfterBreak="0">
    <w:nsid w:val="14F10E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E133CF"/>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0" w15:restartNumberingAfterBreak="0">
    <w:nsid w:val="1FC21441"/>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1" w15:restartNumberingAfterBreak="0">
    <w:nsid w:val="25AA31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C62201"/>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3" w15:restartNumberingAfterBreak="0">
    <w:nsid w:val="285B6583"/>
    <w:multiLevelType w:val="multilevel"/>
    <w:tmpl w:val="9D4A89A0"/>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4" w15:restartNumberingAfterBreak="0">
    <w:nsid w:val="28A91837"/>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5" w15:restartNumberingAfterBreak="0">
    <w:nsid w:val="2C2D06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9D0502"/>
    <w:multiLevelType w:val="multilevel"/>
    <w:tmpl w:val="94341286"/>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7" w15:restartNumberingAfterBreak="0">
    <w:nsid w:val="2FDE1D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9030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2206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CB3440"/>
    <w:multiLevelType w:val="multilevel"/>
    <w:tmpl w:val="F23C9072"/>
    <w:styleLink w:val="CompanyList"/>
    <w:lvl w:ilvl="0">
      <w:start w:val="1"/>
      <w:numFmt w:val="decimal"/>
      <w:lvlRestart w:val="0"/>
      <w:lvlText w:val="%1."/>
      <w:lvlJc w:val="left"/>
      <w:pPr>
        <w:tabs>
          <w:tab w:val="num" w:pos="453"/>
        </w:tabs>
        <w:ind w:left="453" w:hanging="453"/>
      </w:pPr>
      <w:rPr>
        <w:rFonts w:ascii="Symbol" w:hAnsi="Symbol" w:hint="default"/>
      </w:rPr>
    </w:lvl>
    <w:lvl w:ilvl="1">
      <w:start w:val="1"/>
      <w:numFmt w:val="lowerLetter"/>
      <w:lvlText w:val="%2)"/>
      <w:lvlJc w:val="left"/>
      <w:pPr>
        <w:tabs>
          <w:tab w:val="num" w:pos="907"/>
        </w:tabs>
        <w:ind w:left="907" w:hanging="454"/>
      </w:pPr>
      <w:rPr>
        <w:rFonts w:ascii="Arial" w:hAnsi="Arial" w:cs="Arial"/>
      </w:rPr>
    </w:lvl>
    <w:lvl w:ilvl="2">
      <w:start w:val="1"/>
      <w:numFmt w:val="lowerRoman"/>
      <w:lvlText w:val="%3)"/>
      <w:lvlJc w:val="left"/>
      <w:pPr>
        <w:tabs>
          <w:tab w:val="num" w:pos="1360"/>
        </w:tabs>
        <w:ind w:left="1360" w:hanging="453"/>
      </w:pPr>
      <w:rPr>
        <w:rFonts w:ascii="Arial" w:hAnsi="Arial" w:cs="Arial"/>
      </w:rPr>
    </w:lvl>
    <w:lvl w:ilvl="3">
      <w:start w:val="1"/>
      <w:numFmt w:val="decimal"/>
      <w:lvlText w:val="%4"/>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1" w15:restartNumberingAfterBreak="0">
    <w:nsid w:val="39A94879"/>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2" w15:restartNumberingAfterBreak="0">
    <w:nsid w:val="3BED45E6"/>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3" w15:restartNumberingAfterBreak="0">
    <w:nsid w:val="44AA01C5"/>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4" w15:restartNumberingAfterBreak="0">
    <w:nsid w:val="46003B42"/>
    <w:multiLevelType w:val="multilevel"/>
    <w:tmpl w:val="32A0A6BE"/>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5" w15:restartNumberingAfterBreak="0">
    <w:nsid w:val="473E66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02032F2"/>
    <w:multiLevelType w:val="multilevel"/>
    <w:tmpl w:val="9D4A89A0"/>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27" w15:restartNumberingAfterBreak="0">
    <w:nsid w:val="55AA28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BD13D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CF84EA5"/>
    <w:multiLevelType w:val="multilevel"/>
    <w:tmpl w:val="9A36ADB0"/>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0" w15:restartNumberingAfterBreak="0">
    <w:nsid w:val="65D8495C"/>
    <w:multiLevelType w:val="multilevel"/>
    <w:tmpl w:val="BF140784"/>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1" w15:restartNumberingAfterBreak="0">
    <w:nsid w:val="6EF503B7"/>
    <w:multiLevelType w:val="multilevel"/>
    <w:tmpl w:val="7368F9FE"/>
    <w:lvl w:ilvl="0">
      <w:start w:val="1"/>
      <w:numFmt w:val="decimal"/>
      <w:lvlRestart w:val="0"/>
      <w:lvlText w:val="%1."/>
      <w:lvlJc w:val="left"/>
      <w:pPr>
        <w:tabs>
          <w:tab w:val="num" w:pos="453"/>
        </w:tabs>
        <w:ind w:left="453" w:hanging="453"/>
      </w:pPr>
      <w:rPr>
        <w:rFonts w:ascii="Georgia" w:hAnsi="Georgia"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32" w15:restartNumberingAfterBreak="0">
    <w:nsid w:val="70BD65A2"/>
    <w:multiLevelType w:val="multilevel"/>
    <w:tmpl w:val="71F8AB52"/>
    <w:lvl w:ilvl="0">
      <w:start w:val="1"/>
      <w:numFmt w:val="decimal"/>
      <w:lvlRestart w:val="0"/>
      <w:pStyle w:val="Heading1No"/>
      <w:lvlText w:val="%1)"/>
      <w:lvlJc w:val="left"/>
      <w:pPr>
        <w:tabs>
          <w:tab w:val="num" w:pos="454"/>
        </w:tabs>
        <w:ind w:left="454" w:hanging="454"/>
      </w:pPr>
    </w:lvl>
    <w:lvl w:ilvl="1">
      <w:start w:val="1"/>
      <w:numFmt w:val="decimal"/>
      <w:pStyle w:val="Heading2No"/>
      <w:lvlText w:val="%1.%2)"/>
      <w:lvlJc w:val="left"/>
      <w:pPr>
        <w:tabs>
          <w:tab w:val="num" w:pos="454"/>
        </w:tabs>
        <w:ind w:left="454" w:hanging="454"/>
      </w:pPr>
    </w:lvl>
    <w:lvl w:ilvl="2">
      <w:start w:val="1"/>
      <w:numFmt w:val="decimal"/>
      <w:pStyle w:val="Heading3No"/>
      <w:lvlText w:val="%1.%2.%3)"/>
      <w:lvlJc w:val="left"/>
      <w:pPr>
        <w:tabs>
          <w:tab w:val="num" w:pos="454"/>
        </w:tabs>
        <w:ind w:left="454" w:hanging="454"/>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3" w15:restartNumberingAfterBreak="0">
    <w:nsid w:val="76FE3A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9833147">
    <w:abstractNumId w:val="16"/>
  </w:num>
  <w:num w:numId="2" w16cid:durableId="28923343">
    <w:abstractNumId w:val="29"/>
  </w:num>
  <w:num w:numId="3" w16cid:durableId="998466042">
    <w:abstractNumId w:val="0"/>
  </w:num>
  <w:num w:numId="4" w16cid:durableId="1135831670">
    <w:abstractNumId w:val="23"/>
  </w:num>
  <w:num w:numId="5" w16cid:durableId="1170755601">
    <w:abstractNumId w:val="30"/>
  </w:num>
  <w:num w:numId="6" w16cid:durableId="1471441903">
    <w:abstractNumId w:val="23"/>
  </w:num>
  <w:num w:numId="7" w16cid:durableId="533814631">
    <w:abstractNumId w:val="30"/>
  </w:num>
  <w:num w:numId="8" w16cid:durableId="722632382">
    <w:abstractNumId w:val="2"/>
  </w:num>
  <w:num w:numId="9" w16cid:durableId="1465999324">
    <w:abstractNumId w:val="5"/>
  </w:num>
  <w:num w:numId="10" w16cid:durableId="960184784">
    <w:abstractNumId w:val="22"/>
  </w:num>
  <w:num w:numId="11" w16cid:durableId="1713187626">
    <w:abstractNumId w:val="31"/>
  </w:num>
  <w:num w:numId="12" w16cid:durableId="1042170794">
    <w:abstractNumId w:val="9"/>
  </w:num>
  <w:num w:numId="13" w16cid:durableId="312489838">
    <w:abstractNumId w:val="0"/>
  </w:num>
  <w:num w:numId="14" w16cid:durableId="1107896369">
    <w:abstractNumId w:val="23"/>
  </w:num>
  <w:num w:numId="15" w16cid:durableId="1899317161">
    <w:abstractNumId w:val="29"/>
  </w:num>
  <w:num w:numId="16" w16cid:durableId="50081576">
    <w:abstractNumId w:val="2"/>
  </w:num>
  <w:num w:numId="17" w16cid:durableId="1165438160">
    <w:abstractNumId w:val="5"/>
  </w:num>
  <w:num w:numId="18" w16cid:durableId="888414616">
    <w:abstractNumId w:val="12"/>
  </w:num>
  <w:num w:numId="19" w16cid:durableId="879169842">
    <w:abstractNumId w:val="14"/>
  </w:num>
  <w:num w:numId="20" w16cid:durableId="1049184196">
    <w:abstractNumId w:val="21"/>
  </w:num>
  <w:num w:numId="21" w16cid:durableId="657005091">
    <w:abstractNumId w:val="10"/>
  </w:num>
  <w:num w:numId="22" w16cid:durableId="169759390">
    <w:abstractNumId w:val="13"/>
  </w:num>
  <w:num w:numId="23" w16cid:durableId="564725147">
    <w:abstractNumId w:val="7"/>
  </w:num>
  <w:num w:numId="24" w16cid:durableId="1698239091">
    <w:abstractNumId w:val="1"/>
  </w:num>
  <w:num w:numId="25" w16cid:durableId="808477740">
    <w:abstractNumId w:val="26"/>
  </w:num>
  <w:num w:numId="26" w16cid:durableId="1060784435">
    <w:abstractNumId w:val="20"/>
  </w:num>
  <w:num w:numId="27" w16cid:durableId="203253015">
    <w:abstractNumId w:val="24"/>
  </w:num>
  <w:num w:numId="28" w16cid:durableId="735276124">
    <w:abstractNumId w:val="4"/>
  </w:num>
  <w:num w:numId="29" w16cid:durableId="14019768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AddressFile" w:val="Address"/>
    <w:docVar w:name="DVarAddressInserted" w:val="Yes"/>
    <w:docVar w:name="DVarLanguage" w:val="English"/>
    <w:docVar w:name="DVarLogotypeFile" w:val="SBF"/>
    <w:docVar w:name="DVarLogotypeInserted" w:val="Yes"/>
    <w:docVar w:name="DVarPageNumberInserted" w:val="Yes"/>
  </w:docVars>
  <w:rsids>
    <w:rsidRoot w:val="001B6409"/>
    <w:rsid w:val="00004663"/>
    <w:rsid w:val="00006808"/>
    <w:rsid w:val="00006CAE"/>
    <w:rsid w:val="00013340"/>
    <w:rsid w:val="00015318"/>
    <w:rsid w:val="00021CC3"/>
    <w:rsid w:val="00024843"/>
    <w:rsid w:val="00042344"/>
    <w:rsid w:val="000621CB"/>
    <w:rsid w:val="00062267"/>
    <w:rsid w:val="00062D55"/>
    <w:rsid w:val="00065E16"/>
    <w:rsid w:val="00070672"/>
    <w:rsid w:val="00070D62"/>
    <w:rsid w:val="00074B9C"/>
    <w:rsid w:val="00084C99"/>
    <w:rsid w:val="000A42BE"/>
    <w:rsid w:val="000A70E4"/>
    <w:rsid w:val="000C0BB3"/>
    <w:rsid w:val="000C6115"/>
    <w:rsid w:val="000C6A6D"/>
    <w:rsid w:val="000D0EA6"/>
    <w:rsid w:val="000E157B"/>
    <w:rsid w:val="000E280A"/>
    <w:rsid w:val="0011150A"/>
    <w:rsid w:val="00112ABB"/>
    <w:rsid w:val="00121043"/>
    <w:rsid w:val="00124B7E"/>
    <w:rsid w:val="0013381B"/>
    <w:rsid w:val="00141850"/>
    <w:rsid w:val="00145E4F"/>
    <w:rsid w:val="00152F1B"/>
    <w:rsid w:val="00156724"/>
    <w:rsid w:val="001568E3"/>
    <w:rsid w:val="00160699"/>
    <w:rsid w:val="00192943"/>
    <w:rsid w:val="00195457"/>
    <w:rsid w:val="001A480F"/>
    <w:rsid w:val="001B6409"/>
    <w:rsid w:val="001B7B69"/>
    <w:rsid w:val="001C3F2F"/>
    <w:rsid w:val="001F5A30"/>
    <w:rsid w:val="001F78D9"/>
    <w:rsid w:val="002211C6"/>
    <w:rsid w:val="00222C32"/>
    <w:rsid w:val="002249D9"/>
    <w:rsid w:val="002375F4"/>
    <w:rsid w:val="00240078"/>
    <w:rsid w:val="00242750"/>
    <w:rsid w:val="00246B50"/>
    <w:rsid w:val="00250C7D"/>
    <w:rsid w:val="002538ED"/>
    <w:rsid w:val="002572CF"/>
    <w:rsid w:val="002672C7"/>
    <w:rsid w:val="00280B90"/>
    <w:rsid w:val="00281E52"/>
    <w:rsid w:val="00284C34"/>
    <w:rsid w:val="00294807"/>
    <w:rsid w:val="002A09A7"/>
    <w:rsid w:val="002A3508"/>
    <w:rsid w:val="002C726F"/>
    <w:rsid w:val="002D025C"/>
    <w:rsid w:val="002D3BB0"/>
    <w:rsid w:val="002E5A93"/>
    <w:rsid w:val="002F008B"/>
    <w:rsid w:val="002F2792"/>
    <w:rsid w:val="00303B5C"/>
    <w:rsid w:val="00305F56"/>
    <w:rsid w:val="003146F8"/>
    <w:rsid w:val="00336388"/>
    <w:rsid w:val="0035032E"/>
    <w:rsid w:val="0035271F"/>
    <w:rsid w:val="003537FA"/>
    <w:rsid w:val="00354D0B"/>
    <w:rsid w:val="00363828"/>
    <w:rsid w:val="00371F21"/>
    <w:rsid w:val="0038209D"/>
    <w:rsid w:val="003866CF"/>
    <w:rsid w:val="00387A92"/>
    <w:rsid w:val="003A20C6"/>
    <w:rsid w:val="003A6908"/>
    <w:rsid w:val="003B31C5"/>
    <w:rsid w:val="003B38B7"/>
    <w:rsid w:val="003D5710"/>
    <w:rsid w:val="003D7D8A"/>
    <w:rsid w:val="003E6176"/>
    <w:rsid w:val="003E7A7C"/>
    <w:rsid w:val="00400B49"/>
    <w:rsid w:val="0040165C"/>
    <w:rsid w:val="00406B47"/>
    <w:rsid w:val="00407425"/>
    <w:rsid w:val="00421BA4"/>
    <w:rsid w:val="00423F47"/>
    <w:rsid w:val="0045394C"/>
    <w:rsid w:val="00454243"/>
    <w:rsid w:val="00461383"/>
    <w:rsid w:val="00462ADB"/>
    <w:rsid w:val="004701A8"/>
    <w:rsid w:val="004939F4"/>
    <w:rsid w:val="004A1B7E"/>
    <w:rsid w:val="004A7CF0"/>
    <w:rsid w:val="004B341D"/>
    <w:rsid w:val="004B7006"/>
    <w:rsid w:val="004C4FB2"/>
    <w:rsid w:val="004C5021"/>
    <w:rsid w:val="004D7177"/>
    <w:rsid w:val="004E3777"/>
    <w:rsid w:val="004E658A"/>
    <w:rsid w:val="004F5C67"/>
    <w:rsid w:val="00503511"/>
    <w:rsid w:val="00504518"/>
    <w:rsid w:val="00506BD0"/>
    <w:rsid w:val="00507476"/>
    <w:rsid w:val="005129C4"/>
    <w:rsid w:val="005368B1"/>
    <w:rsid w:val="00541BFF"/>
    <w:rsid w:val="005463F2"/>
    <w:rsid w:val="00565F88"/>
    <w:rsid w:val="00573B78"/>
    <w:rsid w:val="005931C7"/>
    <w:rsid w:val="005A3BFC"/>
    <w:rsid w:val="005D09A1"/>
    <w:rsid w:val="005D5BC0"/>
    <w:rsid w:val="005F1EDD"/>
    <w:rsid w:val="005F306C"/>
    <w:rsid w:val="005F3CE0"/>
    <w:rsid w:val="005F4F72"/>
    <w:rsid w:val="006020B2"/>
    <w:rsid w:val="006021B5"/>
    <w:rsid w:val="00602F7E"/>
    <w:rsid w:val="0060351E"/>
    <w:rsid w:val="006043AC"/>
    <w:rsid w:val="00605B36"/>
    <w:rsid w:val="00605B95"/>
    <w:rsid w:val="006171E1"/>
    <w:rsid w:val="00617D2E"/>
    <w:rsid w:val="00620345"/>
    <w:rsid w:val="0064669E"/>
    <w:rsid w:val="00660CE5"/>
    <w:rsid w:val="006626AE"/>
    <w:rsid w:val="00671394"/>
    <w:rsid w:val="006764DC"/>
    <w:rsid w:val="006768BA"/>
    <w:rsid w:val="006778F5"/>
    <w:rsid w:val="006815AC"/>
    <w:rsid w:val="00686342"/>
    <w:rsid w:val="00696C2D"/>
    <w:rsid w:val="006A04F2"/>
    <w:rsid w:val="006A2ECB"/>
    <w:rsid w:val="006A4C1E"/>
    <w:rsid w:val="006A632E"/>
    <w:rsid w:val="006A74A6"/>
    <w:rsid w:val="006A7A68"/>
    <w:rsid w:val="006B23ED"/>
    <w:rsid w:val="006B5B45"/>
    <w:rsid w:val="006B6114"/>
    <w:rsid w:val="006B7672"/>
    <w:rsid w:val="006D2A5F"/>
    <w:rsid w:val="006D78D7"/>
    <w:rsid w:val="006E1185"/>
    <w:rsid w:val="006E3ACC"/>
    <w:rsid w:val="006F00EF"/>
    <w:rsid w:val="006F5D25"/>
    <w:rsid w:val="007047F7"/>
    <w:rsid w:val="007264D8"/>
    <w:rsid w:val="00737D1A"/>
    <w:rsid w:val="00743049"/>
    <w:rsid w:val="00750870"/>
    <w:rsid w:val="00755566"/>
    <w:rsid w:val="00760E22"/>
    <w:rsid w:val="00761622"/>
    <w:rsid w:val="007636A4"/>
    <w:rsid w:val="00763A9F"/>
    <w:rsid w:val="007661F5"/>
    <w:rsid w:val="007725AF"/>
    <w:rsid w:val="0078210B"/>
    <w:rsid w:val="007A0BA9"/>
    <w:rsid w:val="007A37E8"/>
    <w:rsid w:val="007A4B52"/>
    <w:rsid w:val="007A5882"/>
    <w:rsid w:val="007B09C9"/>
    <w:rsid w:val="007B320D"/>
    <w:rsid w:val="007B5BF3"/>
    <w:rsid w:val="007B61E7"/>
    <w:rsid w:val="007D27AD"/>
    <w:rsid w:val="007D3820"/>
    <w:rsid w:val="007E1A90"/>
    <w:rsid w:val="00804CF4"/>
    <w:rsid w:val="00806486"/>
    <w:rsid w:val="00806BCE"/>
    <w:rsid w:val="00825BF0"/>
    <w:rsid w:val="00830DD7"/>
    <w:rsid w:val="00831F09"/>
    <w:rsid w:val="008334AF"/>
    <w:rsid w:val="00841F95"/>
    <w:rsid w:val="008431A0"/>
    <w:rsid w:val="008462B1"/>
    <w:rsid w:val="008501C5"/>
    <w:rsid w:val="00863279"/>
    <w:rsid w:val="008656B3"/>
    <w:rsid w:val="008719A3"/>
    <w:rsid w:val="0088468A"/>
    <w:rsid w:val="008973F0"/>
    <w:rsid w:val="008C0218"/>
    <w:rsid w:val="008C4532"/>
    <w:rsid w:val="008E28EA"/>
    <w:rsid w:val="008E3CF5"/>
    <w:rsid w:val="008E41D1"/>
    <w:rsid w:val="008E4E25"/>
    <w:rsid w:val="008E6C19"/>
    <w:rsid w:val="008F2BBB"/>
    <w:rsid w:val="008F3D35"/>
    <w:rsid w:val="008F7DAD"/>
    <w:rsid w:val="0090196D"/>
    <w:rsid w:val="00905980"/>
    <w:rsid w:val="009059FC"/>
    <w:rsid w:val="00906FF2"/>
    <w:rsid w:val="0091394B"/>
    <w:rsid w:val="00930FB1"/>
    <w:rsid w:val="0094074A"/>
    <w:rsid w:val="0094628A"/>
    <w:rsid w:val="009470A4"/>
    <w:rsid w:val="00957FC0"/>
    <w:rsid w:val="00970085"/>
    <w:rsid w:val="009771BF"/>
    <w:rsid w:val="00986493"/>
    <w:rsid w:val="00991707"/>
    <w:rsid w:val="009919EE"/>
    <w:rsid w:val="00993736"/>
    <w:rsid w:val="0099402B"/>
    <w:rsid w:val="00997595"/>
    <w:rsid w:val="009A08EF"/>
    <w:rsid w:val="009A59AC"/>
    <w:rsid w:val="009B0444"/>
    <w:rsid w:val="009B33EC"/>
    <w:rsid w:val="009B4CF9"/>
    <w:rsid w:val="009B7DC3"/>
    <w:rsid w:val="009C51B2"/>
    <w:rsid w:val="009E1D49"/>
    <w:rsid w:val="009E37F5"/>
    <w:rsid w:val="009E3B00"/>
    <w:rsid w:val="009F665E"/>
    <w:rsid w:val="00A0259D"/>
    <w:rsid w:val="00A15A87"/>
    <w:rsid w:val="00A173E9"/>
    <w:rsid w:val="00A214A0"/>
    <w:rsid w:val="00A218F9"/>
    <w:rsid w:val="00A21B61"/>
    <w:rsid w:val="00A231C8"/>
    <w:rsid w:val="00A30690"/>
    <w:rsid w:val="00A35DA8"/>
    <w:rsid w:val="00A36180"/>
    <w:rsid w:val="00A452BD"/>
    <w:rsid w:val="00A63054"/>
    <w:rsid w:val="00A6393A"/>
    <w:rsid w:val="00A6758C"/>
    <w:rsid w:val="00A704DF"/>
    <w:rsid w:val="00A72D25"/>
    <w:rsid w:val="00A74077"/>
    <w:rsid w:val="00A75A57"/>
    <w:rsid w:val="00A86547"/>
    <w:rsid w:val="00A91730"/>
    <w:rsid w:val="00A97CBA"/>
    <w:rsid w:val="00AA3BBE"/>
    <w:rsid w:val="00AA7914"/>
    <w:rsid w:val="00AB5599"/>
    <w:rsid w:val="00AC17BD"/>
    <w:rsid w:val="00AC75F6"/>
    <w:rsid w:val="00AE793E"/>
    <w:rsid w:val="00B00CAC"/>
    <w:rsid w:val="00B02200"/>
    <w:rsid w:val="00B03A09"/>
    <w:rsid w:val="00B10C53"/>
    <w:rsid w:val="00B2386F"/>
    <w:rsid w:val="00B30269"/>
    <w:rsid w:val="00B439E8"/>
    <w:rsid w:val="00B446BA"/>
    <w:rsid w:val="00B77B5A"/>
    <w:rsid w:val="00B80229"/>
    <w:rsid w:val="00B91657"/>
    <w:rsid w:val="00B92EB8"/>
    <w:rsid w:val="00BB3E84"/>
    <w:rsid w:val="00BB713F"/>
    <w:rsid w:val="00BC1FB2"/>
    <w:rsid w:val="00BC5163"/>
    <w:rsid w:val="00BD42FD"/>
    <w:rsid w:val="00BE3D28"/>
    <w:rsid w:val="00BF4841"/>
    <w:rsid w:val="00C060B3"/>
    <w:rsid w:val="00C1428A"/>
    <w:rsid w:val="00C1527A"/>
    <w:rsid w:val="00C156E6"/>
    <w:rsid w:val="00C164CD"/>
    <w:rsid w:val="00C20AA6"/>
    <w:rsid w:val="00C31514"/>
    <w:rsid w:val="00C32DB5"/>
    <w:rsid w:val="00C3740C"/>
    <w:rsid w:val="00C423F5"/>
    <w:rsid w:val="00C44592"/>
    <w:rsid w:val="00C50493"/>
    <w:rsid w:val="00C5124E"/>
    <w:rsid w:val="00C520C9"/>
    <w:rsid w:val="00C6314D"/>
    <w:rsid w:val="00C632AE"/>
    <w:rsid w:val="00C65254"/>
    <w:rsid w:val="00C7624A"/>
    <w:rsid w:val="00C80F6A"/>
    <w:rsid w:val="00C824FC"/>
    <w:rsid w:val="00C908FE"/>
    <w:rsid w:val="00CA1572"/>
    <w:rsid w:val="00CA1960"/>
    <w:rsid w:val="00CA7DF4"/>
    <w:rsid w:val="00CB3DEB"/>
    <w:rsid w:val="00CD2B22"/>
    <w:rsid w:val="00CE183C"/>
    <w:rsid w:val="00CF0D9E"/>
    <w:rsid w:val="00CF3A21"/>
    <w:rsid w:val="00D14666"/>
    <w:rsid w:val="00D15E45"/>
    <w:rsid w:val="00D2007B"/>
    <w:rsid w:val="00D24C7B"/>
    <w:rsid w:val="00D25D5F"/>
    <w:rsid w:val="00D52D5C"/>
    <w:rsid w:val="00D55827"/>
    <w:rsid w:val="00D56EAF"/>
    <w:rsid w:val="00D6287A"/>
    <w:rsid w:val="00D70E3A"/>
    <w:rsid w:val="00D7300A"/>
    <w:rsid w:val="00D74AF9"/>
    <w:rsid w:val="00D77263"/>
    <w:rsid w:val="00D80AC7"/>
    <w:rsid w:val="00D857A7"/>
    <w:rsid w:val="00D86596"/>
    <w:rsid w:val="00D958DF"/>
    <w:rsid w:val="00DB0F87"/>
    <w:rsid w:val="00DB60A0"/>
    <w:rsid w:val="00DC204B"/>
    <w:rsid w:val="00DE24F5"/>
    <w:rsid w:val="00DF0CDC"/>
    <w:rsid w:val="00DF1DC1"/>
    <w:rsid w:val="00DF7725"/>
    <w:rsid w:val="00E00610"/>
    <w:rsid w:val="00E154F7"/>
    <w:rsid w:val="00E164ED"/>
    <w:rsid w:val="00E17ABF"/>
    <w:rsid w:val="00E204BE"/>
    <w:rsid w:val="00E20830"/>
    <w:rsid w:val="00E2361A"/>
    <w:rsid w:val="00E2603E"/>
    <w:rsid w:val="00E26D3A"/>
    <w:rsid w:val="00E4087A"/>
    <w:rsid w:val="00E4250F"/>
    <w:rsid w:val="00E56F31"/>
    <w:rsid w:val="00E6048C"/>
    <w:rsid w:val="00E63FD5"/>
    <w:rsid w:val="00E64A60"/>
    <w:rsid w:val="00E72CAE"/>
    <w:rsid w:val="00E73B82"/>
    <w:rsid w:val="00E932E1"/>
    <w:rsid w:val="00E975AD"/>
    <w:rsid w:val="00EA7D57"/>
    <w:rsid w:val="00ED1675"/>
    <w:rsid w:val="00ED293C"/>
    <w:rsid w:val="00ED3531"/>
    <w:rsid w:val="00ED3871"/>
    <w:rsid w:val="00ED3A0C"/>
    <w:rsid w:val="00EE7206"/>
    <w:rsid w:val="00F0291B"/>
    <w:rsid w:val="00F04FB5"/>
    <w:rsid w:val="00F064DC"/>
    <w:rsid w:val="00F1724A"/>
    <w:rsid w:val="00F20B7C"/>
    <w:rsid w:val="00F2426B"/>
    <w:rsid w:val="00F26966"/>
    <w:rsid w:val="00F26D2A"/>
    <w:rsid w:val="00F35C48"/>
    <w:rsid w:val="00F376FC"/>
    <w:rsid w:val="00F46517"/>
    <w:rsid w:val="00F60E66"/>
    <w:rsid w:val="00F634FC"/>
    <w:rsid w:val="00F66129"/>
    <w:rsid w:val="00F67667"/>
    <w:rsid w:val="00F751CE"/>
    <w:rsid w:val="00F77101"/>
    <w:rsid w:val="00F9010B"/>
    <w:rsid w:val="00F96B59"/>
    <w:rsid w:val="00FB0E52"/>
    <w:rsid w:val="00FB1A9C"/>
    <w:rsid w:val="00FB5124"/>
    <w:rsid w:val="00FB56B8"/>
    <w:rsid w:val="00FB5EC5"/>
    <w:rsid w:val="00FB7F90"/>
    <w:rsid w:val="00FD184D"/>
    <w:rsid w:val="00FD42D4"/>
    <w:rsid w:val="00FE5508"/>
    <w:rsid w:val="00FF313B"/>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C125B"/>
  <w15:docId w15:val="{D92ABAD8-39D5-468B-B6C0-BD436554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493"/>
    <w:pPr>
      <w:spacing w:line="276" w:lineRule="auto"/>
    </w:pPr>
    <w:rPr>
      <w:rFonts w:ascii="Arial" w:hAnsi="Arial" w:cs="Arial"/>
      <w:color w:val="000000"/>
      <w:sz w:val="22"/>
      <w:szCs w:val="24"/>
      <w:lang w:val="sv-SE" w:eastAsia="sv-SE"/>
    </w:rPr>
  </w:style>
  <w:style w:type="paragraph" w:styleId="Rubrik1">
    <w:name w:val="heading 1"/>
    <w:basedOn w:val="Normal"/>
    <w:next w:val="Normal"/>
    <w:link w:val="Rubrik1Char"/>
    <w:qFormat/>
    <w:rsid w:val="00986493"/>
    <w:pPr>
      <w:keepNext/>
      <w:spacing w:before="360" w:after="60"/>
      <w:outlineLvl w:val="0"/>
    </w:pPr>
    <w:rPr>
      <w:rFonts w:eastAsiaTheme="majorEastAsia"/>
      <w:b/>
      <w:bCs/>
      <w:sz w:val="24"/>
      <w:szCs w:val="28"/>
    </w:rPr>
  </w:style>
  <w:style w:type="paragraph" w:styleId="Rubrik2">
    <w:name w:val="heading 2"/>
    <w:basedOn w:val="Normal"/>
    <w:next w:val="Normal"/>
    <w:link w:val="Rubrik2Char"/>
    <w:unhideWhenUsed/>
    <w:qFormat/>
    <w:rsid w:val="00986493"/>
    <w:pPr>
      <w:keepNext/>
      <w:spacing w:before="360" w:after="60"/>
      <w:outlineLvl w:val="1"/>
    </w:pPr>
    <w:rPr>
      <w:rFonts w:eastAsiaTheme="majorEastAsia"/>
      <w:b/>
      <w:bCs/>
      <w:szCs w:val="26"/>
    </w:rPr>
  </w:style>
  <w:style w:type="paragraph" w:styleId="Rubrik3">
    <w:name w:val="heading 3"/>
    <w:basedOn w:val="Normal"/>
    <w:next w:val="Normal"/>
    <w:link w:val="Rubrik3Char"/>
    <w:unhideWhenUsed/>
    <w:qFormat/>
    <w:rsid w:val="00986493"/>
    <w:pPr>
      <w:keepNext/>
      <w:spacing w:before="360" w:after="60"/>
      <w:outlineLvl w:val="2"/>
    </w:pPr>
    <w:rPr>
      <w:rFonts w:eastAsiaTheme="majorEastAsia"/>
      <w:bCs/>
      <w:i/>
    </w:rPr>
  </w:style>
  <w:style w:type="paragraph" w:styleId="Rubrik4">
    <w:name w:val="heading 4"/>
    <w:basedOn w:val="Normal"/>
    <w:next w:val="Normal"/>
    <w:link w:val="Rubrik4Char"/>
    <w:semiHidden/>
    <w:unhideWhenUsed/>
    <w:qFormat/>
    <w:rsid w:val="00C7624A"/>
    <w:pPr>
      <w:keepNext/>
      <w:keepLines/>
      <w:numPr>
        <w:ilvl w:val="3"/>
        <w:numId w:val="29"/>
      </w:numPr>
      <w:spacing w:before="200"/>
      <w:outlineLvl w:val="3"/>
    </w:pPr>
    <w:rPr>
      <w:rFonts w:asciiTheme="majorHAnsi" w:eastAsiaTheme="majorEastAsia" w:hAnsiTheme="majorHAnsi" w:cstheme="majorBidi"/>
      <w:b/>
      <w:bCs/>
      <w:i/>
      <w:iCs/>
      <w:color w:val="0063AC" w:themeColor="accent1"/>
    </w:rPr>
  </w:style>
  <w:style w:type="paragraph" w:styleId="Rubrik5">
    <w:name w:val="heading 5"/>
    <w:basedOn w:val="Normal"/>
    <w:next w:val="Normal"/>
    <w:link w:val="Rubrik5Char"/>
    <w:semiHidden/>
    <w:unhideWhenUsed/>
    <w:qFormat/>
    <w:rsid w:val="00C7624A"/>
    <w:pPr>
      <w:keepNext/>
      <w:keepLines/>
      <w:numPr>
        <w:ilvl w:val="4"/>
        <w:numId w:val="29"/>
      </w:numPr>
      <w:spacing w:before="200"/>
      <w:outlineLvl w:val="4"/>
    </w:pPr>
    <w:rPr>
      <w:rFonts w:asciiTheme="majorHAnsi" w:eastAsiaTheme="majorEastAsia" w:hAnsiTheme="majorHAnsi" w:cstheme="majorBidi"/>
      <w:color w:val="003055" w:themeColor="accent1" w:themeShade="7F"/>
    </w:rPr>
  </w:style>
  <w:style w:type="paragraph" w:styleId="Rubrik6">
    <w:name w:val="heading 6"/>
    <w:basedOn w:val="Normal"/>
    <w:next w:val="Normal"/>
    <w:link w:val="Rubrik6Char"/>
    <w:semiHidden/>
    <w:unhideWhenUsed/>
    <w:qFormat/>
    <w:rsid w:val="00C7624A"/>
    <w:pPr>
      <w:keepNext/>
      <w:keepLines/>
      <w:numPr>
        <w:ilvl w:val="5"/>
        <w:numId w:val="29"/>
      </w:numPr>
      <w:spacing w:before="200"/>
      <w:outlineLvl w:val="5"/>
    </w:pPr>
    <w:rPr>
      <w:rFonts w:asciiTheme="majorHAnsi" w:eastAsiaTheme="majorEastAsia" w:hAnsiTheme="majorHAnsi" w:cstheme="majorBidi"/>
      <w:i/>
      <w:iCs/>
      <w:color w:val="003055" w:themeColor="accent1" w:themeShade="7F"/>
    </w:rPr>
  </w:style>
  <w:style w:type="paragraph" w:styleId="Rubrik7">
    <w:name w:val="heading 7"/>
    <w:basedOn w:val="Normal"/>
    <w:next w:val="Normal"/>
    <w:link w:val="Rubrik7Char"/>
    <w:semiHidden/>
    <w:unhideWhenUsed/>
    <w:qFormat/>
    <w:rsid w:val="00C7624A"/>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C7624A"/>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C7624A"/>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86493"/>
    <w:rPr>
      <w:rFonts w:ascii="Arial" w:eastAsiaTheme="majorEastAsia" w:hAnsi="Arial" w:cs="Arial"/>
      <w:b/>
      <w:bCs/>
      <w:noProof w:val="0"/>
      <w:color w:val="000000"/>
      <w:sz w:val="24"/>
      <w:szCs w:val="28"/>
      <w:lang w:val="sv-SE" w:eastAsia="sv-SE"/>
    </w:rPr>
  </w:style>
  <w:style w:type="character" w:customStyle="1" w:styleId="Rubrik2Char">
    <w:name w:val="Rubrik 2 Char"/>
    <w:basedOn w:val="Standardstycketeckensnitt"/>
    <w:link w:val="Rubrik2"/>
    <w:rsid w:val="00986493"/>
    <w:rPr>
      <w:rFonts w:ascii="Arial" w:eastAsiaTheme="majorEastAsia" w:hAnsi="Arial" w:cs="Arial"/>
      <w:b/>
      <w:bCs/>
      <w:noProof w:val="0"/>
      <w:color w:val="000000"/>
      <w:sz w:val="22"/>
      <w:szCs w:val="26"/>
      <w:lang w:val="sv-SE" w:eastAsia="sv-SE"/>
    </w:rPr>
  </w:style>
  <w:style w:type="character" w:customStyle="1" w:styleId="Rubrik3Char">
    <w:name w:val="Rubrik 3 Char"/>
    <w:basedOn w:val="Standardstycketeckensnitt"/>
    <w:link w:val="Rubrik3"/>
    <w:rsid w:val="00986493"/>
    <w:rPr>
      <w:rFonts w:ascii="Arial" w:eastAsiaTheme="majorEastAsia" w:hAnsi="Arial" w:cs="Arial"/>
      <w:bCs/>
      <w:i/>
      <w:noProof w:val="0"/>
      <w:color w:val="000000"/>
      <w:sz w:val="22"/>
      <w:szCs w:val="24"/>
      <w:lang w:val="sv-SE" w:eastAsia="sv-SE"/>
    </w:rPr>
  </w:style>
  <w:style w:type="numbering" w:customStyle="1" w:styleId="CompanyList">
    <w:name w:val="Company_List"/>
    <w:basedOn w:val="Ingenlista"/>
    <w:rsid w:val="002C726F"/>
    <w:pPr>
      <w:numPr>
        <w:numId w:val="26"/>
      </w:numPr>
    </w:pPr>
  </w:style>
  <w:style w:type="numbering" w:customStyle="1" w:styleId="CompanyListBullet">
    <w:name w:val="Company_ListBullet"/>
    <w:basedOn w:val="Ingenlista"/>
    <w:rsid w:val="002C726F"/>
    <w:pPr>
      <w:numPr>
        <w:numId w:val="27"/>
      </w:numPr>
    </w:pPr>
  </w:style>
  <w:style w:type="paragraph" w:styleId="Punktlista">
    <w:name w:val="List Bullet"/>
    <w:basedOn w:val="Normal"/>
    <w:rsid w:val="00986493"/>
    <w:pPr>
      <w:numPr>
        <w:numId w:val="13"/>
      </w:numPr>
      <w:contextualSpacing/>
    </w:pPr>
  </w:style>
  <w:style w:type="paragraph" w:styleId="Sidhuvud">
    <w:name w:val="header"/>
    <w:basedOn w:val="Normal"/>
    <w:link w:val="SidhuvudChar"/>
    <w:rsid w:val="00986493"/>
    <w:pPr>
      <w:tabs>
        <w:tab w:val="center" w:pos="4680"/>
        <w:tab w:val="right" w:pos="9360"/>
      </w:tabs>
    </w:pPr>
    <w:rPr>
      <w:sz w:val="18"/>
    </w:rPr>
  </w:style>
  <w:style w:type="character" w:customStyle="1" w:styleId="SidhuvudChar">
    <w:name w:val="Sidhuvud Char"/>
    <w:basedOn w:val="Standardstycketeckensnitt"/>
    <w:link w:val="Sidhuvud"/>
    <w:rsid w:val="00986493"/>
    <w:rPr>
      <w:rFonts w:ascii="Arial" w:hAnsi="Arial" w:cs="Arial"/>
      <w:noProof w:val="0"/>
      <w:color w:val="000000"/>
      <w:sz w:val="18"/>
      <w:szCs w:val="24"/>
      <w:lang w:val="sv-SE" w:eastAsia="sv-SE"/>
    </w:rPr>
  </w:style>
  <w:style w:type="paragraph" w:styleId="Sidfot">
    <w:name w:val="footer"/>
    <w:basedOn w:val="Normal"/>
    <w:link w:val="SidfotChar"/>
    <w:rsid w:val="00986493"/>
    <w:pPr>
      <w:tabs>
        <w:tab w:val="center" w:pos="4680"/>
        <w:tab w:val="right" w:pos="9360"/>
      </w:tabs>
    </w:pPr>
    <w:rPr>
      <w:sz w:val="18"/>
    </w:rPr>
  </w:style>
  <w:style w:type="character" w:customStyle="1" w:styleId="SidfotChar">
    <w:name w:val="Sidfot Char"/>
    <w:basedOn w:val="Standardstycketeckensnitt"/>
    <w:link w:val="Sidfot"/>
    <w:rsid w:val="00986493"/>
    <w:rPr>
      <w:rFonts w:ascii="Arial" w:hAnsi="Arial" w:cs="Arial"/>
      <w:noProof w:val="0"/>
      <w:color w:val="000000"/>
      <w:sz w:val="18"/>
      <w:szCs w:val="24"/>
      <w:lang w:val="sv-SE" w:eastAsia="sv-SE"/>
    </w:rPr>
  </w:style>
  <w:style w:type="paragraph" w:styleId="Innehll1">
    <w:name w:val="toc 1"/>
    <w:basedOn w:val="Normal"/>
    <w:next w:val="Normal"/>
    <w:autoRedefine/>
    <w:rsid w:val="00986493"/>
    <w:pPr>
      <w:spacing w:before="260"/>
    </w:pPr>
    <w:rPr>
      <w:b/>
    </w:rPr>
  </w:style>
  <w:style w:type="paragraph" w:styleId="Innehll2">
    <w:name w:val="toc 2"/>
    <w:basedOn w:val="Normal"/>
    <w:next w:val="Normal"/>
    <w:autoRedefine/>
    <w:rsid w:val="00986493"/>
    <w:pPr>
      <w:ind w:left="200"/>
    </w:pPr>
  </w:style>
  <w:style w:type="paragraph" w:styleId="Innehll3">
    <w:name w:val="toc 3"/>
    <w:basedOn w:val="Normal"/>
    <w:next w:val="Normal"/>
    <w:autoRedefine/>
    <w:rsid w:val="00986493"/>
    <w:pPr>
      <w:ind w:left="400"/>
    </w:pPr>
  </w:style>
  <w:style w:type="paragraph" w:styleId="Innehll4">
    <w:name w:val="toc 4"/>
    <w:basedOn w:val="Normal"/>
    <w:next w:val="Normal"/>
    <w:autoRedefine/>
    <w:rsid w:val="00986493"/>
    <w:pPr>
      <w:ind w:left="600"/>
    </w:pPr>
  </w:style>
  <w:style w:type="paragraph" w:styleId="Lista">
    <w:name w:val="List"/>
    <w:basedOn w:val="Normal"/>
    <w:rsid w:val="00986493"/>
    <w:pPr>
      <w:ind w:left="283" w:hanging="283"/>
      <w:contextualSpacing/>
    </w:pPr>
  </w:style>
  <w:style w:type="paragraph" w:styleId="Listafortstt">
    <w:name w:val="List Continue"/>
    <w:basedOn w:val="Normal"/>
    <w:rsid w:val="00986493"/>
    <w:pPr>
      <w:spacing w:after="120"/>
      <w:ind w:left="283"/>
      <w:contextualSpacing/>
    </w:pPr>
  </w:style>
  <w:style w:type="paragraph" w:styleId="Liststycke">
    <w:name w:val="List Paragraph"/>
    <w:basedOn w:val="Normal"/>
    <w:uiPriority w:val="34"/>
    <w:rsid w:val="00986493"/>
    <w:pPr>
      <w:ind w:left="720"/>
      <w:contextualSpacing/>
    </w:pPr>
  </w:style>
  <w:style w:type="numbering" w:customStyle="1" w:styleId="Nummerlista">
    <w:name w:val="Nummer lista"/>
    <w:basedOn w:val="Ingenlista"/>
    <w:semiHidden/>
    <w:rsid w:val="00986493"/>
    <w:pPr>
      <w:numPr>
        <w:numId w:val="8"/>
      </w:numPr>
    </w:pPr>
  </w:style>
  <w:style w:type="numbering" w:customStyle="1" w:styleId="Punkterlista">
    <w:name w:val="Punkter lista"/>
    <w:basedOn w:val="Ingenlista"/>
    <w:semiHidden/>
    <w:rsid w:val="00986493"/>
    <w:pPr>
      <w:numPr>
        <w:numId w:val="9"/>
      </w:numPr>
    </w:pPr>
  </w:style>
  <w:style w:type="table" w:styleId="Tabellrutnt">
    <w:name w:val="Table Grid"/>
    <w:basedOn w:val="Normaltabell"/>
    <w:rsid w:val="009864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rsid w:val="0098649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86493"/>
    <w:rPr>
      <w:rFonts w:ascii="Tahoma" w:hAnsi="Tahoma" w:cs="Tahoma"/>
      <w:noProof w:val="0"/>
      <w:color w:val="000000"/>
      <w:sz w:val="16"/>
      <w:szCs w:val="16"/>
      <w:lang w:val="sv-SE" w:eastAsia="sv-SE"/>
    </w:rPr>
  </w:style>
  <w:style w:type="paragraph" w:customStyle="1" w:styleId="Normalutanavstnd">
    <w:name w:val="Normal utan avstånd"/>
    <w:basedOn w:val="Normal"/>
    <w:rsid w:val="00986493"/>
  </w:style>
  <w:style w:type="paragraph" w:customStyle="1" w:styleId="Etikett">
    <w:name w:val="Etikett"/>
    <w:basedOn w:val="Normal"/>
    <w:rsid w:val="00E56F31"/>
    <w:pPr>
      <w:jc w:val="right"/>
    </w:pPr>
    <w:rPr>
      <w:sz w:val="18"/>
    </w:rPr>
  </w:style>
  <w:style w:type="paragraph" w:customStyle="1" w:styleId="Huvudrubrik">
    <w:name w:val="Huvudrubrik"/>
    <w:basedOn w:val="Normal"/>
    <w:next w:val="Normal"/>
    <w:link w:val="HuvudrubrikChar"/>
    <w:qFormat/>
    <w:rsid w:val="006A2ECB"/>
    <w:pPr>
      <w:spacing w:before="360" w:after="120" w:line="240" w:lineRule="auto"/>
    </w:pPr>
    <w:rPr>
      <w:b/>
      <w:sz w:val="28"/>
    </w:rPr>
  </w:style>
  <w:style w:type="paragraph" w:customStyle="1" w:styleId="Heading1No">
    <w:name w:val="Heading_1 No"/>
    <w:basedOn w:val="Normal"/>
    <w:next w:val="Normal"/>
    <w:link w:val="Heading1NoChar"/>
    <w:rsid w:val="00C7624A"/>
    <w:pPr>
      <w:keepNext/>
      <w:numPr>
        <w:numId w:val="29"/>
      </w:numPr>
      <w:spacing w:before="360" w:after="60"/>
      <w:outlineLvl w:val="0"/>
    </w:pPr>
    <w:rPr>
      <w:b/>
      <w:sz w:val="24"/>
    </w:rPr>
  </w:style>
  <w:style w:type="character" w:customStyle="1" w:styleId="HuvudrubrikChar">
    <w:name w:val="Huvudrubrik Char"/>
    <w:basedOn w:val="Standardstycketeckensnitt"/>
    <w:link w:val="Huvudrubrik"/>
    <w:rsid w:val="008719A3"/>
    <w:rPr>
      <w:rFonts w:ascii="Arial" w:hAnsi="Arial" w:cs="Arial"/>
      <w:b/>
      <w:noProof w:val="0"/>
      <w:color w:val="000000"/>
      <w:sz w:val="28"/>
      <w:szCs w:val="24"/>
      <w:lang w:val="sv-SE" w:eastAsia="sv-SE"/>
    </w:rPr>
  </w:style>
  <w:style w:type="character" w:customStyle="1" w:styleId="Heading1NoChar">
    <w:name w:val="Heading_1 No Char"/>
    <w:basedOn w:val="Standardstycketeckensnitt"/>
    <w:link w:val="Heading1No"/>
    <w:rsid w:val="00C7624A"/>
    <w:rPr>
      <w:rFonts w:ascii="Arial" w:hAnsi="Arial" w:cs="Arial"/>
      <w:b/>
      <w:noProof w:val="0"/>
      <w:color w:val="000000"/>
      <w:sz w:val="24"/>
      <w:szCs w:val="24"/>
      <w:lang w:val="sv-SE" w:eastAsia="sv-SE"/>
    </w:rPr>
  </w:style>
  <w:style w:type="paragraph" w:customStyle="1" w:styleId="Heading2No">
    <w:name w:val="Heading_2 No"/>
    <w:basedOn w:val="Normal"/>
    <w:next w:val="Normal"/>
    <w:link w:val="Heading2NoChar"/>
    <w:rsid w:val="00C7624A"/>
    <w:pPr>
      <w:keepNext/>
      <w:numPr>
        <w:ilvl w:val="1"/>
        <w:numId w:val="29"/>
      </w:numPr>
      <w:spacing w:before="360" w:after="60"/>
      <w:outlineLvl w:val="1"/>
    </w:pPr>
    <w:rPr>
      <w:b/>
    </w:rPr>
  </w:style>
  <w:style w:type="character" w:customStyle="1" w:styleId="Heading2NoChar">
    <w:name w:val="Heading_2 No Char"/>
    <w:basedOn w:val="Standardstycketeckensnitt"/>
    <w:link w:val="Heading2No"/>
    <w:rsid w:val="00C7624A"/>
    <w:rPr>
      <w:rFonts w:ascii="Arial" w:hAnsi="Arial" w:cs="Arial"/>
      <w:b/>
      <w:noProof w:val="0"/>
      <w:color w:val="000000"/>
      <w:sz w:val="22"/>
      <w:szCs w:val="24"/>
      <w:lang w:val="sv-SE" w:eastAsia="sv-SE"/>
    </w:rPr>
  </w:style>
  <w:style w:type="paragraph" w:customStyle="1" w:styleId="Heading3No">
    <w:name w:val="Heading_3 No"/>
    <w:basedOn w:val="Normal"/>
    <w:next w:val="Normal"/>
    <w:link w:val="Heading3NoChar"/>
    <w:rsid w:val="00C7624A"/>
    <w:pPr>
      <w:keepNext/>
      <w:numPr>
        <w:ilvl w:val="2"/>
        <w:numId w:val="29"/>
      </w:numPr>
      <w:spacing w:before="360" w:after="60"/>
      <w:outlineLvl w:val="2"/>
    </w:pPr>
    <w:rPr>
      <w:i/>
    </w:rPr>
  </w:style>
  <w:style w:type="character" w:customStyle="1" w:styleId="Heading3NoChar">
    <w:name w:val="Heading_3 No Char"/>
    <w:basedOn w:val="Standardstycketeckensnitt"/>
    <w:link w:val="Heading3No"/>
    <w:rsid w:val="00C7624A"/>
    <w:rPr>
      <w:rFonts w:ascii="Arial" w:hAnsi="Arial" w:cs="Arial"/>
      <w:i/>
      <w:noProof w:val="0"/>
      <w:color w:val="000000"/>
      <w:sz w:val="22"/>
      <w:szCs w:val="24"/>
      <w:lang w:val="sv-SE" w:eastAsia="sv-SE"/>
    </w:rPr>
  </w:style>
  <w:style w:type="character" w:customStyle="1" w:styleId="Rubrik5Char">
    <w:name w:val="Rubrik 5 Char"/>
    <w:basedOn w:val="Standardstycketeckensnitt"/>
    <w:link w:val="Rubrik5"/>
    <w:semiHidden/>
    <w:rsid w:val="00C7624A"/>
    <w:rPr>
      <w:rFonts w:asciiTheme="majorHAnsi" w:eastAsiaTheme="majorEastAsia" w:hAnsiTheme="majorHAnsi" w:cstheme="majorBidi"/>
      <w:noProof w:val="0"/>
      <w:color w:val="003055" w:themeColor="accent1" w:themeShade="7F"/>
      <w:sz w:val="22"/>
      <w:szCs w:val="24"/>
      <w:lang w:val="sv-SE" w:eastAsia="sv-SE"/>
    </w:rPr>
  </w:style>
  <w:style w:type="character" w:customStyle="1" w:styleId="Rubrik6Char">
    <w:name w:val="Rubrik 6 Char"/>
    <w:basedOn w:val="Standardstycketeckensnitt"/>
    <w:link w:val="Rubrik6"/>
    <w:semiHidden/>
    <w:rsid w:val="00C7624A"/>
    <w:rPr>
      <w:rFonts w:asciiTheme="majorHAnsi" w:eastAsiaTheme="majorEastAsia" w:hAnsiTheme="majorHAnsi" w:cstheme="majorBidi"/>
      <w:i/>
      <w:iCs/>
      <w:noProof w:val="0"/>
      <w:color w:val="003055" w:themeColor="accent1" w:themeShade="7F"/>
      <w:sz w:val="22"/>
      <w:szCs w:val="24"/>
      <w:lang w:val="sv-SE" w:eastAsia="sv-SE"/>
    </w:rPr>
  </w:style>
  <w:style w:type="character" w:customStyle="1" w:styleId="Rubrik7Char">
    <w:name w:val="Rubrik 7 Char"/>
    <w:basedOn w:val="Standardstycketeckensnitt"/>
    <w:link w:val="Rubrik7"/>
    <w:semiHidden/>
    <w:rsid w:val="00C7624A"/>
    <w:rPr>
      <w:rFonts w:asciiTheme="majorHAnsi" w:eastAsiaTheme="majorEastAsia" w:hAnsiTheme="majorHAnsi" w:cstheme="majorBidi"/>
      <w:i/>
      <w:iCs/>
      <w:noProof w:val="0"/>
      <w:color w:val="404040" w:themeColor="text1" w:themeTint="BF"/>
      <w:sz w:val="22"/>
      <w:szCs w:val="24"/>
      <w:lang w:val="sv-SE" w:eastAsia="sv-SE"/>
    </w:rPr>
  </w:style>
  <w:style w:type="character" w:customStyle="1" w:styleId="Rubrik8Char">
    <w:name w:val="Rubrik 8 Char"/>
    <w:basedOn w:val="Standardstycketeckensnitt"/>
    <w:link w:val="Rubrik8"/>
    <w:semiHidden/>
    <w:rsid w:val="00C7624A"/>
    <w:rPr>
      <w:rFonts w:asciiTheme="majorHAnsi" w:eastAsiaTheme="majorEastAsia" w:hAnsiTheme="majorHAnsi" w:cstheme="majorBidi"/>
      <w:noProof w:val="0"/>
      <w:color w:val="404040" w:themeColor="text1" w:themeTint="BF"/>
      <w:lang w:val="sv-SE" w:eastAsia="sv-SE"/>
    </w:rPr>
  </w:style>
  <w:style w:type="character" w:customStyle="1" w:styleId="Rubrik9Char">
    <w:name w:val="Rubrik 9 Char"/>
    <w:basedOn w:val="Standardstycketeckensnitt"/>
    <w:link w:val="Rubrik9"/>
    <w:semiHidden/>
    <w:rsid w:val="00C7624A"/>
    <w:rPr>
      <w:rFonts w:asciiTheme="majorHAnsi" w:eastAsiaTheme="majorEastAsia" w:hAnsiTheme="majorHAnsi" w:cstheme="majorBidi"/>
      <w:i/>
      <w:iCs/>
      <w:noProof w:val="0"/>
      <w:color w:val="404040" w:themeColor="text1" w:themeTint="BF"/>
      <w:lang w:val="sv-SE" w:eastAsia="sv-SE"/>
    </w:rPr>
  </w:style>
  <w:style w:type="character" w:customStyle="1" w:styleId="Rubrik4Char">
    <w:name w:val="Rubrik 4 Char"/>
    <w:basedOn w:val="Standardstycketeckensnitt"/>
    <w:link w:val="Rubrik4"/>
    <w:semiHidden/>
    <w:rsid w:val="00C7624A"/>
    <w:rPr>
      <w:rFonts w:asciiTheme="majorHAnsi" w:eastAsiaTheme="majorEastAsia" w:hAnsiTheme="majorHAnsi" w:cstheme="majorBidi"/>
      <w:b/>
      <w:bCs/>
      <w:i/>
      <w:iCs/>
      <w:noProof w:val="0"/>
      <w:color w:val="0063AC" w:themeColor="accent1"/>
      <w:sz w:val="22"/>
      <w:szCs w:val="24"/>
      <w:lang w:val="sv-SE" w:eastAsia="sv-SE"/>
    </w:rPr>
  </w:style>
  <w:style w:type="paragraph" w:styleId="Revision">
    <w:name w:val="Revision"/>
    <w:hidden/>
    <w:uiPriority w:val="99"/>
    <w:semiHidden/>
    <w:rsid w:val="0088468A"/>
    <w:rPr>
      <w:rFonts w:ascii="Arial" w:hAnsi="Arial" w:cs="Arial"/>
      <w:color w:val="000000"/>
      <w:sz w:val="22"/>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ni\AppData\Roaming\Microsoft\Templates\Remiss.dotm" TargetMode="External"/></Relationships>
</file>

<file path=word/theme/theme1.xml><?xml version="1.0" encoding="utf-8"?>
<a:theme xmlns:a="http://schemas.openxmlformats.org/drawingml/2006/main" name="Office-tema">
  <a:themeElements>
    <a:clrScheme name="Privattandläkarna">
      <a:dk1>
        <a:sysClr val="windowText" lastClr="000000"/>
      </a:dk1>
      <a:lt1>
        <a:sysClr val="window" lastClr="FFFFFF"/>
      </a:lt1>
      <a:dk2>
        <a:srgbClr val="666666"/>
      </a:dk2>
      <a:lt2>
        <a:srgbClr val="FFFFFF"/>
      </a:lt2>
      <a:accent1>
        <a:srgbClr val="0063AC"/>
      </a:accent1>
      <a:accent2>
        <a:srgbClr val="62BEDD"/>
      </a:accent2>
      <a:accent3>
        <a:srgbClr val="666666"/>
      </a:accent3>
      <a:accent4>
        <a:srgbClr val="CCCCCC"/>
      </a:accent4>
      <a:accent5>
        <a:srgbClr val="E64415"/>
      </a:accent5>
      <a:accent6>
        <a:srgbClr val="666666"/>
      </a:accent6>
      <a:hlink>
        <a:srgbClr val="666666"/>
      </a:hlink>
      <a:folHlink>
        <a:srgbClr val="6666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A3527-9F6B-46BB-A983-B1B43866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Remiss.dotm</Template>
  <TotalTime>31</TotalTime>
  <Pages>2</Pages>
  <Words>585</Words>
  <Characters>3260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Nilsson</dc:creator>
  <cp:keywords/>
  <dc:description/>
  <cp:lastModifiedBy>Christian Nilsson</cp:lastModifiedBy>
  <cp:revision>19</cp:revision>
  <dcterms:created xsi:type="dcterms:W3CDTF">2024-03-06T10:33:00Z</dcterms:created>
  <dcterms:modified xsi:type="dcterms:W3CDTF">2024-03-13T09:25:00Z</dcterms:modified>
</cp:coreProperties>
</file>